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6" w:type="dxa"/>
        <w:tblInd w:w="-428" w:type="dxa"/>
        <w:tblLook w:val="01E0" w:firstRow="1" w:lastRow="1" w:firstColumn="1" w:lastColumn="1" w:noHBand="0" w:noVBand="0"/>
      </w:tblPr>
      <w:tblGrid>
        <w:gridCol w:w="4931"/>
        <w:gridCol w:w="5025"/>
      </w:tblGrid>
      <w:tr w:rsidR="004A5F6B" w:rsidRPr="004A5F6B" w14:paraId="477A47B0" w14:textId="77777777" w:rsidTr="0041370A">
        <w:trPr>
          <w:trHeight w:val="1288"/>
        </w:trPr>
        <w:tc>
          <w:tcPr>
            <w:tcW w:w="4931" w:type="dxa"/>
            <w:shd w:val="clear" w:color="auto" w:fill="auto"/>
          </w:tcPr>
          <w:p w14:paraId="6A27A91E" w14:textId="7F9DC713" w:rsidR="00925440" w:rsidRPr="004A5F6B" w:rsidRDefault="00925440" w:rsidP="003C7725">
            <w:pPr>
              <w:jc w:val="center"/>
            </w:pPr>
            <w:r w:rsidRPr="004A5F6B">
              <w:t>THÀNH UỶ HẢI PHÒNG</w:t>
            </w:r>
          </w:p>
          <w:p w14:paraId="0E8FD365" w14:textId="77777777" w:rsidR="00925440" w:rsidRPr="004A5F6B" w:rsidRDefault="00925440" w:rsidP="003C7725">
            <w:pPr>
              <w:jc w:val="center"/>
              <w:rPr>
                <w:b/>
              </w:rPr>
            </w:pPr>
            <w:r w:rsidRPr="004A5F6B">
              <w:rPr>
                <w:b/>
              </w:rPr>
              <w:t>BAN DÂN VẬN</w:t>
            </w:r>
          </w:p>
          <w:p w14:paraId="3EAD87F5" w14:textId="77777777" w:rsidR="00925440" w:rsidRPr="004A5F6B" w:rsidRDefault="00925440" w:rsidP="003C7725">
            <w:pPr>
              <w:jc w:val="center"/>
            </w:pPr>
            <w:r w:rsidRPr="004A5F6B">
              <w:rPr>
                <w:b/>
              </w:rPr>
              <w:t>*</w:t>
            </w:r>
          </w:p>
          <w:p w14:paraId="224599AC" w14:textId="07AC56B3" w:rsidR="00925440" w:rsidRPr="004A5F6B" w:rsidRDefault="00A9620F" w:rsidP="003C7725">
            <w:pPr>
              <w:jc w:val="center"/>
            </w:pPr>
            <w:r w:rsidRPr="004A5F6B">
              <w:t xml:space="preserve">Số </w:t>
            </w:r>
            <w:r w:rsidR="00F2468D">
              <w:t>135</w:t>
            </w:r>
            <w:r w:rsidR="00925440" w:rsidRPr="004A5F6B">
              <w:t>-KH/BDVTU</w:t>
            </w:r>
          </w:p>
          <w:p w14:paraId="632522E4" w14:textId="77777777" w:rsidR="00960DA7" w:rsidRPr="004A5F6B" w:rsidRDefault="00960DA7" w:rsidP="003C7725">
            <w:pPr>
              <w:jc w:val="center"/>
              <w:rPr>
                <w:lang w:val="vi-VN"/>
              </w:rPr>
            </w:pPr>
          </w:p>
        </w:tc>
        <w:tc>
          <w:tcPr>
            <w:tcW w:w="5025" w:type="dxa"/>
            <w:shd w:val="clear" w:color="auto" w:fill="auto"/>
          </w:tcPr>
          <w:p w14:paraId="22B862A4" w14:textId="781B5803" w:rsidR="00925440" w:rsidRPr="004A5F6B" w:rsidRDefault="00925440" w:rsidP="003C7725">
            <w:pPr>
              <w:jc w:val="center"/>
              <w:rPr>
                <w:b/>
                <w:sz w:val="30"/>
              </w:rPr>
            </w:pPr>
            <w:r w:rsidRPr="004A5F6B">
              <w:rPr>
                <w:b/>
                <w:noProof/>
                <w:sz w:val="30"/>
              </w:rPr>
              <mc:AlternateContent>
                <mc:Choice Requires="wps">
                  <w:drawing>
                    <wp:anchor distT="0" distB="0" distL="114300" distR="114300" simplePos="0" relativeHeight="251658240" behindDoc="0" locked="0" layoutInCell="1" allowOverlap="1" wp14:anchorId="7CA37EFB" wp14:editId="1088EFEF">
                      <wp:simplePos x="0" y="0"/>
                      <wp:positionH relativeFrom="column">
                        <wp:posOffset>237049</wp:posOffset>
                      </wp:positionH>
                      <wp:positionV relativeFrom="paragraph">
                        <wp:posOffset>203200</wp:posOffset>
                      </wp:positionV>
                      <wp:extent cx="2575249" cy="12130"/>
                      <wp:effectExtent l="0" t="0" r="15875" b="260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249" cy="12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4541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6pt" to="221.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25zgEAAHsDAAAOAAAAZHJzL2Uyb0RvYy54bWysU82O0zAQviPxDpbvNE2gwEZN99BluSxQ&#10;qcsDTG0nsbA91tht2rfHdn9Y4IbIYeT5+2bmm8ny/mgNOygKGl3H69mcM+UESu2Gjn9/fnzzkbMQ&#10;wUkw6FTHTyrw+9XrV8vJt6rBEY1UxBKIC+3kOz7G6NuqCmJUFsIMvXLJ2SNZiEmloZIEU0K3pmrm&#10;8/fVhCQ9oVAhJOvD2clXBb/vlYjf+j6oyEzHU2+xSCpyl2W1WkI7EPhRi0sb8A9dWNAuFb1BPUAE&#10;tif9F5TVgjBgH2cCbYV9r4UqM6Rp6vkf02xH8KrMksgJ/kZT+H+w4uthQ0zLjjecObBpRdtIoIcx&#10;sjU6lwhEYk3mafKhTeFrt6E8qTi6rX9C8SMwh+sR3KBKv88nn0DqnFH9lpKV4FO13fQFZYqBfcRC&#10;2rEnmyETHexYdnO67UYdIxPJ2Cw+LJp3d5yJ5Kub+m3ZXQXtNdlTiJ8VWpYfHTfaZeqghcNTiLkZ&#10;aK8h2ezwURtT1m8cmzp+t2gWJSGg0TI7c1igYbc2xA6QD6h8ZbLkeRlGuHeygI0K5KfLO4I253cq&#10;btyFkMzBmc0dytOGrkSlDZcuL9eYT+ilXrJ//TOrnwAAAP//AwBQSwMEFAAGAAgAAAAhAJeKQYnd&#10;AAAACAEAAA8AAABkcnMvZG93bnJldi54bWxMj0FPwzAMhe9I/IfISFymLaWdgJWmEwJ648Jg4uo1&#10;pq1onK7JtsKvx5zgZNnv6fl7xXpyvTrSGDrPBq4WCSji2tuOGwNvr9X8FlSIyBZ7z2TgiwKsy/Oz&#10;AnPrT/xCx01slIRwyNFAG+OQax3qlhyGhR+IRfvwo8Mo69hoO+JJwl2v0yS51g47lg8tDvTQUv25&#10;OTgDodrSvvqe1bPkPWs8pfvH5yc05vJiur8DFWmKf2b4xRd0KIVp5w9sg+oNZDeZOGWmUkn05TJd&#10;gdrJIVuBLgv9v0D5AwAA//8DAFBLAQItABQABgAIAAAAIQC2gziS/gAAAOEBAAATAAAAAAAAAAAA&#10;AAAAAAAAAABbQ29udGVudF9UeXBlc10ueG1sUEsBAi0AFAAGAAgAAAAhADj9If/WAAAAlAEAAAsA&#10;AAAAAAAAAAAAAAAALwEAAF9yZWxzLy5yZWxzUEsBAi0AFAAGAAgAAAAhAFPjfbnOAQAAewMAAA4A&#10;AAAAAAAAAAAAAAAALgIAAGRycy9lMm9Eb2MueG1sUEsBAi0AFAAGAAgAAAAhAJeKQYndAAAACAEA&#10;AA8AAAAAAAAAAAAAAAAAKAQAAGRycy9kb3ducmV2LnhtbFBLBQYAAAAABAAEAPMAAAAyBQAAAAA=&#10;"/>
                  </w:pict>
                </mc:Fallback>
              </mc:AlternateContent>
            </w:r>
            <w:r w:rsidRPr="004A5F6B">
              <w:rPr>
                <w:b/>
                <w:sz w:val="30"/>
              </w:rPr>
              <w:t>ĐẢNG CỘNG SẢN VIỆT NAM</w:t>
            </w:r>
          </w:p>
          <w:p w14:paraId="16ACF0F1" w14:textId="7038DD0E" w:rsidR="00925440" w:rsidRPr="004A5F6B" w:rsidRDefault="00925440" w:rsidP="003C7725">
            <w:pPr>
              <w:jc w:val="center"/>
              <w:rPr>
                <w:b/>
                <w:sz w:val="30"/>
              </w:rPr>
            </w:pPr>
          </w:p>
          <w:p w14:paraId="7910F6FA" w14:textId="4016B297" w:rsidR="00925440" w:rsidRDefault="00925440" w:rsidP="00E42DA7">
            <w:pPr>
              <w:jc w:val="center"/>
              <w:rPr>
                <w:i/>
              </w:rPr>
            </w:pPr>
            <w:r w:rsidRPr="004A5F6B">
              <w:rPr>
                <w:i/>
              </w:rPr>
              <w:t>Hải Phòng, ngày</w:t>
            </w:r>
            <w:r w:rsidR="00D84E09" w:rsidRPr="004A5F6B">
              <w:rPr>
                <w:i/>
              </w:rPr>
              <w:t xml:space="preserve"> </w:t>
            </w:r>
            <w:r w:rsidR="00291F01">
              <w:rPr>
                <w:i/>
              </w:rPr>
              <w:t>0</w:t>
            </w:r>
            <w:r w:rsidR="00F2468D">
              <w:rPr>
                <w:i/>
              </w:rPr>
              <w:t>2</w:t>
            </w:r>
            <w:r w:rsidRPr="004A5F6B">
              <w:rPr>
                <w:i/>
              </w:rPr>
              <w:t xml:space="preserve"> tháng</w:t>
            </w:r>
            <w:r w:rsidR="003A772D" w:rsidRPr="004A5F6B">
              <w:rPr>
                <w:i/>
              </w:rPr>
              <w:t xml:space="preserve"> </w:t>
            </w:r>
            <w:r w:rsidR="00EC45CA">
              <w:rPr>
                <w:i/>
              </w:rPr>
              <w:t>01</w:t>
            </w:r>
            <w:r w:rsidRPr="004A5F6B">
              <w:rPr>
                <w:i/>
              </w:rPr>
              <w:t xml:space="preserve"> năm 20</w:t>
            </w:r>
            <w:r w:rsidR="00D21536" w:rsidRPr="004A5F6B">
              <w:rPr>
                <w:i/>
              </w:rPr>
              <w:t>2</w:t>
            </w:r>
            <w:r w:rsidR="00EC45CA">
              <w:rPr>
                <w:i/>
              </w:rPr>
              <w:t>4</w:t>
            </w:r>
          </w:p>
          <w:p w14:paraId="03A40C58" w14:textId="2429F7B7" w:rsidR="009E5321" w:rsidRPr="009E5321" w:rsidRDefault="009E5321" w:rsidP="009E5321"/>
        </w:tc>
      </w:tr>
    </w:tbl>
    <w:p w14:paraId="391CFBDC" w14:textId="05B6E02A" w:rsidR="00925440" w:rsidRPr="004A5F6B" w:rsidRDefault="00925440" w:rsidP="00925440">
      <w:pPr>
        <w:jc w:val="center"/>
        <w:rPr>
          <w:b/>
          <w:sz w:val="30"/>
          <w:szCs w:val="30"/>
        </w:rPr>
      </w:pPr>
      <w:r w:rsidRPr="004A5F6B">
        <w:rPr>
          <w:b/>
          <w:sz w:val="30"/>
          <w:szCs w:val="30"/>
        </w:rPr>
        <w:t>KẾ HOẠCH</w:t>
      </w:r>
    </w:p>
    <w:p w14:paraId="27F7075B" w14:textId="56190E98" w:rsidR="00925440" w:rsidRPr="004A5F6B" w:rsidRDefault="00E42DA7" w:rsidP="00925440">
      <w:pPr>
        <w:jc w:val="center"/>
        <w:rPr>
          <w:b/>
        </w:rPr>
      </w:pPr>
      <w:r w:rsidRPr="004A5F6B">
        <w:rPr>
          <w:b/>
        </w:rPr>
        <w:t>c</w:t>
      </w:r>
      <w:r w:rsidR="00925440" w:rsidRPr="004A5F6B">
        <w:rPr>
          <w:b/>
        </w:rPr>
        <w:t xml:space="preserve">ông tác </w:t>
      </w:r>
      <w:r w:rsidR="00A20033" w:rsidRPr="004A5F6B">
        <w:rPr>
          <w:b/>
        </w:rPr>
        <w:t xml:space="preserve">dân vận </w:t>
      </w:r>
      <w:r w:rsidR="00925440" w:rsidRPr="004A5F6B">
        <w:rPr>
          <w:b/>
        </w:rPr>
        <w:t>năm 20</w:t>
      </w:r>
      <w:r w:rsidR="005546AC" w:rsidRPr="004A5F6B">
        <w:rPr>
          <w:b/>
        </w:rPr>
        <w:t>2</w:t>
      </w:r>
      <w:r w:rsidR="00D56850" w:rsidRPr="004A5F6B">
        <w:rPr>
          <w:b/>
        </w:rPr>
        <w:t>4</w:t>
      </w:r>
    </w:p>
    <w:p w14:paraId="4AE1FF21" w14:textId="4445506B" w:rsidR="00925440" w:rsidRPr="004A5F6B" w:rsidRDefault="008E39E9" w:rsidP="00462391">
      <w:pPr>
        <w:jc w:val="center"/>
        <w:rPr>
          <w:b/>
        </w:rPr>
      </w:pPr>
      <w:r w:rsidRPr="004A5F6B">
        <w:rPr>
          <w:b/>
        </w:rPr>
        <w:t>-----</w:t>
      </w:r>
    </w:p>
    <w:p w14:paraId="5B05835B" w14:textId="69B0691B" w:rsidR="00925440" w:rsidRPr="00F2468D" w:rsidRDefault="00925440" w:rsidP="00102DAC">
      <w:pPr>
        <w:pStyle w:val="BodyText2"/>
        <w:spacing w:before="120" w:after="0" w:line="360" w:lineRule="exact"/>
        <w:ind w:firstLine="709"/>
        <w:jc w:val="both"/>
        <w:rPr>
          <w:sz w:val="28"/>
          <w:szCs w:val="28"/>
        </w:rPr>
      </w:pPr>
      <w:r w:rsidRPr="00F2468D">
        <w:rPr>
          <w:sz w:val="28"/>
          <w:szCs w:val="28"/>
        </w:rPr>
        <w:t xml:space="preserve">Thực hiện </w:t>
      </w:r>
      <w:r w:rsidR="005546AC" w:rsidRPr="00F2468D">
        <w:rPr>
          <w:sz w:val="28"/>
          <w:szCs w:val="28"/>
        </w:rPr>
        <w:t>Nghị quyết số</w:t>
      </w:r>
      <w:r w:rsidR="006959AD" w:rsidRPr="00F2468D">
        <w:rPr>
          <w:sz w:val="28"/>
          <w:szCs w:val="28"/>
        </w:rPr>
        <w:t xml:space="preserve"> 10</w:t>
      </w:r>
      <w:r w:rsidR="005546AC" w:rsidRPr="00F2468D">
        <w:rPr>
          <w:sz w:val="28"/>
          <w:szCs w:val="28"/>
        </w:rPr>
        <w:t>-NQ/TU</w:t>
      </w:r>
      <w:r w:rsidR="00B0513E" w:rsidRPr="00F2468D">
        <w:rPr>
          <w:sz w:val="28"/>
          <w:szCs w:val="28"/>
        </w:rPr>
        <w:t>,</w:t>
      </w:r>
      <w:r w:rsidR="005546AC" w:rsidRPr="00F2468D">
        <w:rPr>
          <w:sz w:val="28"/>
          <w:szCs w:val="28"/>
        </w:rPr>
        <w:t xml:space="preserve"> ngày </w:t>
      </w:r>
      <w:r w:rsidR="006959AD" w:rsidRPr="00F2468D">
        <w:rPr>
          <w:sz w:val="28"/>
          <w:szCs w:val="28"/>
        </w:rPr>
        <w:t>01</w:t>
      </w:r>
      <w:r w:rsidR="005546AC" w:rsidRPr="00F2468D">
        <w:rPr>
          <w:sz w:val="28"/>
          <w:szCs w:val="28"/>
        </w:rPr>
        <w:t>/12/202</w:t>
      </w:r>
      <w:r w:rsidR="00D56850" w:rsidRPr="00F2468D">
        <w:rPr>
          <w:sz w:val="28"/>
          <w:szCs w:val="28"/>
        </w:rPr>
        <w:t>3</w:t>
      </w:r>
      <w:r w:rsidR="005546AC" w:rsidRPr="00F2468D">
        <w:rPr>
          <w:sz w:val="28"/>
          <w:szCs w:val="28"/>
        </w:rPr>
        <w:t xml:space="preserve"> của </w:t>
      </w:r>
      <w:r w:rsidR="004A0A4C" w:rsidRPr="00F2468D">
        <w:rPr>
          <w:sz w:val="28"/>
          <w:szCs w:val="28"/>
        </w:rPr>
        <w:t>Thành ủy</w:t>
      </w:r>
      <w:r w:rsidR="005546AC" w:rsidRPr="00F2468D">
        <w:rPr>
          <w:sz w:val="28"/>
          <w:szCs w:val="28"/>
        </w:rPr>
        <w:t xml:space="preserve"> về </w:t>
      </w:r>
      <w:r w:rsidR="001D50A9" w:rsidRPr="00F2468D">
        <w:rPr>
          <w:sz w:val="28"/>
          <w:szCs w:val="28"/>
        </w:rPr>
        <w:t>“M</w:t>
      </w:r>
      <w:r w:rsidR="005546AC" w:rsidRPr="00F2468D">
        <w:rPr>
          <w:sz w:val="28"/>
          <w:szCs w:val="28"/>
        </w:rPr>
        <w:t>ục tiêu, nhiệm vụ, giải pháp năm 202</w:t>
      </w:r>
      <w:r w:rsidR="00D56850" w:rsidRPr="00F2468D">
        <w:rPr>
          <w:sz w:val="28"/>
          <w:szCs w:val="28"/>
        </w:rPr>
        <w:t>4</w:t>
      </w:r>
      <w:r w:rsidR="001D50A9" w:rsidRPr="00F2468D">
        <w:rPr>
          <w:sz w:val="28"/>
          <w:szCs w:val="28"/>
        </w:rPr>
        <w:t>”</w:t>
      </w:r>
      <w:r w:rsidR="004D4A8E" w:rsidRPr="00F2468D">
        <w:rPr>
          <w:bCs/>
          <w:sz w:val="28"/>
          <w:szCs w:val="28"/>
        </w:rPr>
        <w:t>,</w:t>
      </w:r>
      <w:r w:rsidR="00F47FE9" w:rsidRPr="00F2468D">
        <w:rPr>
          <w:sz w:val="28"/>
          <w:szCs w:val="28"/>
        </w:rPr>
        <w:t xml:space="preserve"> </w:t>
      </w:r>
      <w:r w:rsidR="005546AC" w:rsidRPr="00F2468D">
        <w:rPr>
          <w:sz w:val="28"/>
          <w:szCs w:val="28"/>
        </w:rPr>
        <w:t xml:space="preserve">Ban </w:t>
      </w:r>
      <w:r w:rsidR="005546AC" w:rsidRPr="00F2468D">
        <w:rPr>
          <w:sz w:val="28"/>
          <w:szCs w:val="28"/>
          <w:lang w:val="vi-VN"/>
        </w:rPr>
        <w:t xml:space="preserve">Dân vận </w:t>
      </w:r>
      <w:r w:rsidR="005546AC" w:rsidRPr="00F2468D">
        <w:rPr>
          <w:sz w:val="28"/>
          <w:szCs w:val="28"/>
        </w:rPr>
        <w:t>Thành ủy</w:t>
      </w:r>
      <w:r w:rsidR="000C34F1" w:rsidRPr="00F2468D">
        <w:rPr>
          <w:sz w:val="28"/>
          <w:szCs w:val="28"/>
          <w:lang w:val="vi-VN"/>
        </w:rPr>
        <w:t xml:space="preserve"> </w:t>
      </w:r>
      <w:r w:rsidR="00425EA8" w:rsidRPr="00F2468D">
        <w:rPr>
          <w:sz w:val="28"/>
          <w:szCs w:val="28"/>
        </w:rPr>
        <w:t xml:space="preserve">xây dựng </w:t>
      </w:r>
      <w:r w:rsidR="005546AC" w:rsidRPr="00F2468D">
        <w:rPr>
          <w:sz w:val="28"/>
          <w:szCs w:val="28"/>
          <w:lang w:val="vi-VN"/>
        </w:rPr>
        <w:t xml:space="preserve">Kế hoạch </w:t>
      </w:r>
      <w:r w:rsidR="007703A7" w:rsidRPr="00F2468D">
        <w:rPr>
          <w:sz w:val="28"/>
          <w:szCs w:val="28"/>
          <w:lang w:val="vi-VN"/>
        </w:rPr>
        <w:t>công tác</w:t>
      </w:r>
      <w:r w:rsidR="00425EA8" w:rsidRPr="00F2468D">
        <w:rPr>
          <w:sz w:val="28"/>
          <w:szCs w:val="28"/>
        </w:rPr>
        <w:t xml:space="preserve"> dân vận</w:t>
      </w:r>
      <w:r w:rsidR="0087168E" w:rsidRPr="00F2468D">
        <w:rPr>
          <w:sz w:val="28"/>
          <w:szCs w:val="28"/>
          <w:lang w:val="vi-VN"/>
        </w:rPr>
        <w:t xml:space="preserve"> năm 202</w:t>
      </w:r>
      <w:r w:rsidR="00D56850" w:rsidRPr="00F2468D">
        <w:rPr>
          <w:sz w:val="28"/>
          <w:szCs w:val="28"/>
        </w:rPr>
        <w:t>4</w:t>
      </w:r>
      <w:r w:rsidR="0087168E" w:rsidRPr="00F2468D">
        <w:rPr>
          <w:sz w:val="28"/>
          <w:szCs w:val="28"/>
          <w:lang w:val="vi-VN"/>
        </w:rPr>
        <w:t xml:space="preserve"> với các nội dung </w:t>
      </w:r>
      <w:r w:rsidR="005546AC" w:rsidRPr="00F2468D">
        <w:rPr>
          <w:sz w:val="28"/>
          <w:szCs w:val="28"/>
          <w:lang w:val="vi-VN"/>
        </w:rPr>
        <w:t xml:space="preserve">như </w:t>
      </w:r>
      <w:r w:rsidR="005546AC" w:rsidRPr="00F2468D">
        <w:rPr>
          <w:sz w:val="28"/>
          <w:szCs w:val="28"/>
        </w:rPr>
        <w:t>sau:</w:t>
      </w:r>
    </w:p>
    <w:p w14:paraId="7D8D2940" w14:textId="77777777" w:rsidR="00252FF0" w:rsidRPr="00F2468D" w:rsidRDefault="00252FF0" w:rsidP="00102DAC">
      <w:pPr>
        <w:spacing w:before="120" w:line="360" w:lineRule="exact"/>
        <w:ind w:firstLine="720"/>
        <w:jc w:val="both"/>
        <w:rPr>
          <w:b/>
          <w:sz w:val="26"/>
          <w:lang w:val="vi-VN"/>
        </w:rPr>
      </w:pPr>
      <w:r w:rsidRPr="00F2468D">
        <w:rPr>
          <w:b/>
          <w:sz w:val="26"/>
          <w:lang w:val="vi-VN"/>
        </w:rPr>
        <w:t>I. MỤC ĐÍCH, YÊU CẦU</w:t>
      </w:r>
    </w:p>
    <w:p w14:paraId="15C7D699" w14:textId="28EEF271" w:rsidR="006959AD" w:rsidRPr="00F2468D" w:rsidRDefault="006959AD" w:rsidP="00102DAC">
      <w:pPr>
        <w:spacing w:before="120" w:line="360" w:lineRule="exact"/>
        <w:ind w:firstLine="709"/>
        <w:jc w:val="both"/>
      </w:pPr>
      <w:r w:rsidRPr="0077211C">
        <w:rPr>
          <w:b/>
        </w:rPr>
        <w:t>1.</w:t>
      </w:r>
      <w:r w:rsidRPr="00F2468D">
        <w:t xml:space="preserve"> Tạo sự chủ động, thống nhất trong công tác tham mưu, hướng dẫn, phối hợp để thực hiện hiệu quả công tác dân vận; góp phần thúc đẩy phát triển kinh tế - xã hội, đảm bảo quốc phòng - an ninh, thực hiện thắng lợi chủ đề năm 2024 của thành phố</w:t>
      </w:r>
      <w:r w:rsidR="00513CE9" w:rsidRPr="00F2468D">
        <w:t xml:space="preserve"> “Đẩy mạnh chỉnh trang, hiện đại hóa đô thị - Xây dựng nông thôn mới kiểu mẫu - Tăng cường thực hiện các chính sách xã hội và chuyển đổi số”</w:t>
      </w:r>
      <w:r w:rsidRPr="00F2468D">
        <w:t>.</w:t>
      </w:r>
    </w:p>
    <w:p w14:paraId="2E806F05" w14:textId="574E9B18" w:rsidR="006959AD" w:rsidRPr="00F2468D" w:rsidRDefault="006959AD" w:rsidP="00102DAC">
      <w:pPr>
        <w:spacing w:before="120" w:line="360" w:lineRule="exact"/>
        <w:ind w:firstLine="709"/>
        <w:jc w:val="both"/>
      </w:pPr>
      <w:r w:rsidRPr="0077211C">
        <w:rPr>
          <w:b/>
        </w:rPr>
        <w:t>2.</w:t>
      </w:r>
      <w:r w:rsidRPr="00F2468D">
        <w:t xml:space="preserve"> Các nội dung, nhiệm vụ công tác dân vận phải được triển khai hiệu quả, đúng tiến độ thời gian; đảm bảo sự phối hợp chặt chẽ giữa các </w:t>
      </w:r>
      <w:r w:rsidR="00513CE9" w:rsidRPr="00F2468D">
        <w:t xml:space="preserve">địa phương, </w:t>
      </w:r>
      <w:r w:rsidRPr="00F2468D">
        <w:t>cơ quan, đơn vị, tổ chức liên quan; thường xuyên hướng dẫn, đôn đốc, kiểm tra, giám sát việc triển khai thực hiện.</w:t>
      </w:r>
    </w:p>
    <w:p w14:paraId="5C0478C0" w14:textId="77777777" w:rsidR="00256B2A" w:rsidRPr="00F2468D" w:rsidRDefault="0076536E" w:rsidP="00102DAC">
      <w:pPr>
        <w:spacing w:before="120" w:line="360" w:lineRule="exact"/>
        <w:ind w:firstLine="720"/>
        <w:jc w:val="both"/>
        <w:rPr>
          <w:b/>
          <w:sz w:val="26"/>
          <w:lang w:val="vi-VN"/>
        </w:rPr>
      </w:pPr>
      <w:r w:rsidRPr="00F2468D">
        <w:rPr>
          <w:b/>
          <w:sz w:val="26"/>
          <w:lang w:val="vi-VN"/>
        </w:rPr>
        <w:t xml:space="preserve">II. NỘI DUNG </w:t>
      </w:r>
    </w:p>
    <w:p w14:paraId="32994587" w14:textId="6872E1BB" w:rsidR="0076536E" w:rsidRPr="00F2468D" w:rsidRDefault="00CF0B4D" w:rsidP="00102DAC">
      <w:pPr>
        <w:spacing w:before="120" w:line="360" w:lineRule="exact"/>
        <w:ind w:firstLine="709"/>
        <w:jc w:val="both"/>
        <w:rPr>
          <w:b/>
          <w:lang w:val="vi-VN"/>
        </w:rPr>
      </w:pPr>
      <w:r w:rsidRPr="00F2468D">
        <w:rPr>
          <w:b/>
        </w:rPr>
        <w:t>1.</w:t>
      </w:r>
      <w:r w:rsidR="0077267E" w:rsidRPr="00F2468D">
        <w:rPr>
          <w:b/>
        </w:rPr>
        <w:t xml:space="preserve"> </w:t>
      </w:r>
      <w:r w:rsidR="00356687" w:rsidRPr="00F2468D">
        <w:rPr>
          <w:b/>
          <w:lang w:val="vi-VN"/>
        </w:rPr>
        <w:t>Nhiệm vụ trọng</w:t>
      </w:r>
      <w:r w:rsidR="0076536E" w:rsidRPr="00F2468D">
        <w:rPr>
          <w:b/>
          <w:lang w:val="vi-VN"/>
        </w:rPr>
        <w:t xml:space="preserve"> tâm</w:t>
      </w:r>
    </w:p>
    <w:p w14:paraId="21FAD417" w14:textId="77777777" w:rsidR="00C305FD" w:rsidRPr="00F2468D" w:rsidRDefault="00C305FD" w:rsidP="00102DAC">
      <w:pPr>
        <w:pBdr>
          <w:top w:val="dotted" w:sz="4" w:space="0" w:color="FFFFFF"/>
          <w:left w:val="dotted" w:sz="4" w:space="0" w:color="FFFFFF"/>
          <w:bottom w:val="dotted" w:sz="4" w:space="3" w:color="FFFFFF"/>
          <w:right w:val="dotted" w:sz="4" w:space="1" w:color="FFFFFF"/>
        </w:pBdr>
        <w:shd w:val="clear" w:color="auto" w:fill="FFFFFF"/>
        <w:spacing w:before="120" w:line="360" w:lineRule="exact"/>
        <w:ind w:firstLine="720"/>
        <w:jc w:val="both"/>
      </w:pPr>
      <w:r w:rsidRPr="0077211C">
        <w:rPr>
          <w:b/>
          <w:i/>
        </w:rPr>
        <w:t>1.1.</w:t>
      </w:r>
      <w:r w:rsidRPr="00F2468D">
        <w:t xml:space="preserve"> Hướng dẫn, giám sát, đánh giá kết quả thực hiện chỉ tiêu 100% người đứng đầu cấp ủy, chính quyền các cấp đối thoại với Nhân dân theo quy định.</w:t>
      </w:r>
    </w:p>
    <w:p w14:paraId="0D397D34" w14:textId="4041BD15" w:rsidR="00C305FD" w:rsidRPr="00F2468D" w:rsidRDefault="00C305FD" w:rsidP="00102DAC">
      <w:pPr>
        <w:spacing w:before="120" w:line="360" w:lineRule="exact"/>
        <w:ind w:firstLine="720"/>
        <w:jc w:val="both"/>
      </w:pPr>
      <w:r w:rsidRPr="0077211C">
        <w:rPr>
          <w:b/>
          <w:i/>
          <w:lang w:val="vi-VN"/>
        </w:rPr>
        <w:t>1.2.</w:t>
      </w:r>
      <w:r w:rsidRPr="00F2468D">
        <w:rPr>
          <w:lang w:val="vi-VN"/>
        </w:rPr>
        <w:t xml:space="preserve"> </w:t>
      </w:r>
      <w:r w:rsidRPr="00F2468D">
        <w:t>H</w:t>
      </w:r>
      <w:r w:rsidRPr="00F2468D">
        <w:rPr>
          <w:lang w:val="fr-FR"/>
        </w:rPr>
        <w:t xml:space="preserve">ướng dẫn, giám sát, đánh giá kết quả thực hiện </w:t>
      </w:r>
      <w:r w:rsidRPr="00F2468D">
        <w:t>chỉ tiêu 100% các xã có mô hình “Dân vận khéo” trong xây dựng nông thôn mới kiểu mẫu; 100% các phường</w:t>
      </w:r>
      <w:r w:rsidR="00775A5C" w:rsidRPr="00F2468D">
        <w:t>, thị trấn</w:t>
      </w:r>
      <w:r w:rsidRPr="00F2468D">
        <w:t xml:space="preserve"> có mô hình “Dân vận khéo” trong chỉnh trang, hiện đại hóa đô thị. </w:t>
      </w:r>
    </w:p>
    <w:p w14:paraId="3DD4210C" w14:textId="049231CE" w:rsidR="00C305FD" w:rsidRPr="00F2468D" w:rsidRDefault="00C305FD" w:rsidP="00102DAC">
      <w:pPr>
        <w:pBdr>
          <w:top w:val="dotted" w:sz="4" w:space="0" w:color="FFFFFF"/>
          <w:left w:val="dotted" w:sz="4" w:space="0" w:color="FFFFFF"/>
          <w:bottom w:val="dotted" w:sz="4" w:space="0" w:color="FFFFFF"/>
          <w:right w:val="dotted" w:sz="4" w:space="1" w:color="FFFFFF"/>
        </w:pBdr>
        <w:shd w:val="clear" w:color="auto" w:fill="FFFFFF"/>
        <w:spacing w:before="120" w:line="360" w:lineRule="exact"/>
        <w:ind w:firstLine="720"/>
        <w:jc w:val="both"/>
        <w:rPr>
          <w:bCs/>
        </w:rPr>
      </w:pPr>
      <w:r w:rsidRPr="0077211C">
        <w:rPr>
          <w:b/>
          <w:i/>
        </w:rPr>
        <w:t>1.3.</w:t>
      </w:r>
      <w:r w:rsidRPr="00F2468D">
        <w:t xml:space="preserve"> H</w:t>
      </w:r>
      <w:r w:rsidRPr="00F2468D">
        <w:rPr>
          <w:lang w:val="fr-FR"/>
        </w:rPr>
        <w:t>ướng dẫn, giám sát, đánh giá kết quả thực hiện chỉ tiêu thực hiện l</w:t>
      </w:r>
      <w:r w:rsidRPr="00F2468D">
        <w:rPr>
          <w:bCs/>
        </w:rPr>
        <w:t xml:space="preserve">ập hồ sơ đăng ký đất đai cho tối thiểu 30% số cơ sở tôn giáo đang sử dụng đất; cấp giấy chứng nhận quyền sử dụng đất cho tối thiểu 10% </w:t>
      </w:r>
      <w:r w:rsidR="00775A5C" w:rsidRPr="00F2468D">
        <w:rPr>
          <w:bCs/>
        </w:rPr>
        <w:t>số</w:t>
      </w:r>
      <w:r w:rsidRPr="00F2468D">
        <w:rPr>
          <w:bCs/>
        </w:rPr>
        <w:t xml:space="preserve"> cơ sở tôn giáo đang sử dụng đất ở các quận, huyện (</w:t>
      </w:r>
      <w:r w:rsidRPr="00F2468D">
        <w:rPr>
          <w:bCs/>
          <w:i/>
        </w:rPr>
        <w:t xml:space="preserve">trên tổng số </w:t>
      </w:r>
      <w:r w:rsidRPr="00F2468D">
        <w:rPr>
          <w:bCs/>
          <w:i/>
          <w:lang w:val="vi-VN"/>
        </w:rPr>
        <w:t>13</w:t>
      </w:r>
      <w:r w:rsidR="006553E3" w:rsidRPr="00F2468D">
        <w:rPr>
          <w:bCs/>
          <w:i/>
        </w:rPr>
        <w:t>0</w:t>
      </w:r>
      <w:r w:rsidRPr="00F2468D">
        <w:rPr>
          <w:bCs/>
          <w:i/>
        </w:rPr>
        <w:t xml:space="preserve"> cơ sở</w:t>
      </w:r>
      <w:r w:rsidRPr="00F2468D">
        <w:rPr>
          <w:bCs/>
        </w:rPr>
        <w:t>).</w:t>
      </w:r>
    </w:p>
    <w:p w14:paraId="249DAA11" w14:textId="7937E7F6" w:rsidR="00DD7DE3" w:rsidRPr="00F2468D" w:rsidRDefault="00C305FD" w:rsidP="00102DAC">
      <w:pPr>
        <w:pBdr>
          <w:top w:val="dotted" w:sz="4" w:space="0" w:color="FFFFFF"/>
          <w:left w:val="dotted" w:sz="4" w:space="0" w:color="FFFFFF"/>
          <w:bottom w:val="dotted" w:sz="4" w:space="0" w:color="FFFFFF"/>
          <w:right w:val="dotted" w:sz="4" w:space="1" w:color="FFFFFF"/>
        </w:pBdr>
        <w:shd w:val="clear" w:color="auto" w:fill="FFFFFF"/>
        <w:spacing w:before="120" w:line="360" w:lineRule="exact"/>
        <w:ind w:firstLine="709"/>
        <w:jc w:val="both"/>
        <w:rPr>
          <w:iCs/>
          <w:lang w:val="fr-FR"/>
        </w:rPr>
      </w:pPr>
      <w:r w:rsidRPr="0077211C">
        <w:rPr>
          <w:b/>
          <w:bCs/>
          <w:i/>
          <w:lang w:val="pl-PL"/>
        </w:rPr>
        <w:t>1.4.</w:t>
      </w:r>
      <w:r w:rsidRPr="00F2468D">
        <w:rPr>
          <w:bCs/>
          <w:lang w:val="pl-PL"/>
        </w:rPr>
        <w:t xml:space="preserve"> Tham mưu Thành ủy, Ban Thường vụ Thành ủy chỉ đạo phổ biến, quán triệt, </w:t>
      </w:r>
      <w:r w:rsidR="00E81377" w:rsidRPr="00F2468D">
        <w:rPr>
          <w:bCs/>
          <w:lang w:val="pl-PL"/>
        </w:rPr>
        <w:t xml:space="preserve">cụ thể hóa </w:t>
      </w:r>
      <w:r w:rsidRPr="00F2468D">
        <w:rPr>
          <w:bCs/>
          <w:lang w:val="pl-PL"/>
        </w:rPr>
        <w:t xml:space="preserve">triển khai thực hiện </w:t>
      </w:r>
      <w:r w:rsidRPr="00F2468D">
        <w:rPr>
          <w:iCs/>
          <w:lang w:val="fr-FR"/>
        </w:rPr>
        <w:t>các nghị quyết, chỉ thị, quy định, quyết định, kết luận của Trung ương, Thành ủy về công tác dân vận</w:t>
      </w:r>
      <w:r w:rsidR="00463CCE" w:rsidRPr="00F2468D">
        <w:rPr>
          <w:iCs/>
          <w:lang w:val="fr-FR"/>
        </w:rPr>
        <w:t>.</w:t>
      </w:r>
      <w:r w:rsidR="00B51D78" w:rsidRPr="00F2468D">
        <w:rPr>
          <w:iCs/>
          <w:lang w:val="fr-FR"/>
        </w:rPr>
        <w:t xml:space="preserve"> </w:t>
      </w:r>
      <w:r w:rsidR="00463CCE" w:rsidRPr="00F2468D">
        <w:rPr>
          <w:iCs/>
          <w:lang w:val="fr-FR"/>
        </w:rPr>
        <w:t>T</w:t>
      </w:r>
      <w:r w:rsidR="00B51D78" w:rsidRPr="00F2468D">
        <w:rPr>
          <w:iCs/>
          <w:lang w:val="fr-FR"/>
        </w:rPr>
        <w:t xml:space="preserve">rọng tâm là </w:t>
      </w:r>
      <w:r w:rsidR="00B51D78" w:rsidRPr="00F2468D">
        <w:t xml:space="preserve">Nghị quyết số 43-NQ/TW, ngày 24/11/2023 của Ban Chấp hành Trung ương Đảng về “Tiếp tục phát huy truyền thống, sức mạnh đại đoàn kết toàn dân tộc, xây dựng đất nước </w:t>
      </w:r>
      <w:r w:rsidR="00B51D78" w:rsidRPr="00F2468D">
        <w:lastRenderedPageBreak/>
        <w:t>ta ngày càng phồn vinh, hạnh phúc”;</w:t>
      </w:r>
      <w:r w:rsidR="00DD7DE3" w:rsidRPr="00F2468D">
        <w:t xml:space="preserve"> Nghị quyết số 46-NQ/TW, ngày 20/12/2023 của Bộ Chính trị về “Đổi mới nâng cao chất lượng hoạt động của Hội Nông dân Việt Nam đáp ứng yêu cầu nhiệm vụ cách mạng trong giai đoạn cách mạng mới”; </w:t>
      </w:r>
      <w:r w:rsidR="008E68DC" w:rsidRPr="00F2468D">
        <w:t>Quyết định số 118-QĐ/TW, ngày 22/8/2023 của Ban Bí thư Trung ương Đảng</w:t>
      </w:r>
      <w:r w:rsidR="00AD3286" w:rsidRPr="00F2468D">
        <w:t xml:space="preserve"> ban hành </w:t>
      </w:r>
      <w:r w:rsidR="001C501D" w:rsidRPr="00F2468D">
        <w:t>“</w:t>
      </w:r>
      <w:r w:rsidR="00AD3286" w:rsidRPr="00F2468D">
        <w:t xml:space="preserve">Quy chế tổ chức và hoạt động của hội quần </w:t>
      </w:r>
      <w:r w:rsidR="009206AE" w:rsidRPr="00F2468D">
        <w:t>chúng</w:t>
      </w:r>
      <w:r w:rsidR="00AD3286" w:rsidRPr="00F2468D">
        <w:t xml:space="preserve"> do Đảng, Nhà nước giao nhiệm vụ ở Trung ương</w:t>
      </w:r>
      <w:r w:rsidR="001C501D" w:rsidRPr="00F2468D">
        <w:t>”</w:t>
      </w:r>
      <w:r w:rsidR="00AD3286" w:rsidRPr="00F2468D">
        <w:t>; Q</w:t>
      </w:r>
      <w:r w:rsidR="00B51D78" w:rsidRPr="00F2468D">
        <w:t xml:space="preserve">uyết định số 1155-QĐ/TU, ngày 20/10/2023 của Ban Thường vụ Thành ủy </w:t>
      </w:r>
      <w:r w:rsidR="0034608C" w:rsidRPr="00F2468D">
        <w:t>ban hành</w:t>
      </w:r>
      <w:r w:rsidR="00B51D78" w:rsidRPr="00F2468D">
        <w:t xml:space="preserve"> “Quy chế đối thoại giữa người đứng đầu cấp ủy, chính quyền các cấp với Nhân dân”</w:t>
      </w:r>
      <w:r w:rsidR="008F1D83" w:rsidRPr="00F2468D">
        <w:t>.</w:t>
      </w:r>
    </w:p>
    <w:p w14:paraId="6D42EB96" w14:textId="3F40E5C8" w:rsidR="008F1D83" w:rsidRPr="00F2468D" w:rsidRDefault="008F1D83" w:rsidP="00102DAC">
      <w:pPr>
        <w:tabs>
          <w:tab w:val="left" w:pos="540"/>
        </w:tabs>
        <w:autoSpaceDE w:val="0"/>
        <w:autoSpaceDN w:val="0"/>
        <w:adjustRightInd w:val="0"/>
        <w:spacing w:before="120" w:line="360" w:lineRule="exact"/>
        <w:ind w:firstLine="709"/>
        <w:jc w:val="both"/>
      </w:pPr>
      <w:r w:rsidRPr="0077211C">
        <w:rPr>
          <w:b/>
          <w:i/>
        </w:rPr>
        <w:t>1.5.</w:t>
      </w:r>
      <w:r w:rsidRPr="00F2468D">
        <w:t xml:space="preserve"> </w:t>
      </w:r>
      <w:r w:rsidRPr="00F2468D">
        <w:rPr>
          <w:bCs/>
          <w:iCs/>
        </w:rPr>
        <w:t>Hướng dẫn, kiểm tra, giám sát</w:t>
      </w:r>
      <w:r w:rsidRPr="00F2468D">
        <w:rPr>
          <w:iCs/>
        </w:rPr>
        <w:t xml:space="preserve"> </w:t>
      </w:r>
      <w:r w:rsidRPr="00F2468D">
        <w:t xml:space="preserve">việc triển khai thực hiện các văn bản chỉ đạo của Trung ương, Thành ủy về công tác dân vận, tôn giáo, thực hiện dân chủ </w:t>
      </w:r>
      <w:r w:rsidR="00537A8F" w:rsidRPr="00F2468D">
        <w:t>ở cơ sở</w:t>
      </w:r>
      <w:r w:rsidRPr="00F2468D">
        <w:t>.</w:t>
      </w:r>
    </w:p>
    <w:p w14:paraId="6E6D25FA" w14:textId="2170D4AC" w:rsidR="00463CCE" w:rsidRPr="00F2468D" w:rsidRDefault="00C305FD" w:rsidP="00102DAC">
      <w:pPr>
        <w:spacing w:before="120" w:line="360" w:lineRule="exact"/>
        <w:ind w:firstLine="720"/>
        <w:jc w:val="both"/>
        <w:rPr>
          <w:lang w:val="vi-VN"/>
        </w:rPr>
      </w:pPr>
      <w:r w:rsidRPr="0077211C">
        <w:rPr>
          <w:b/>
          <w:i/>
          <w:lang w:val="vi-VN"/>
        </w:rPr>
        <w:t>1.</w:t>
      </w:r>
      <w:r w:rsidR="008F1D83" w:rsidRPr="0077211C">
        <w:rPr>
          <w:b/>
          <w:i/>
        </w:rPr>
        <w:t>6</w:t>
      </w:r>
      <w:r w:rsidRPr="0077211C">
        <w:rPr>
          <w:b/>
          <w:i/>
          <w:lang w:val="vi-VN"/>
        </w:rPr>
        <w:t>.</w:t>
      </w:r>
      <w:r w:rsidRPr="00F2468D">
        <w:rPr>
          <w:lang w:val="vi-VN"/>
        </w:rPr>
        <w:t xml:space="preserve"> Thực hiện </w:t>
      </w:r>
      <w:r w:rsidRPr="00F2468D">
        <w:t xml:space="preserve">các </w:t>
      </w:r>
      <w:r w:rsidRPr="00F2468D">
        <w:rPr>
          <w:lang w:val="vi-VN"/>
        </w:rPr>
        <w:t>nhiệm vụ</w:t>
      </w:r>
      <w:r w:rsidRPr="00F2468D">
        <w:t xml:space="preserve"> của</w:t>
      </w:r>
      <w:r w:rsidR="00493895" w:rsidRPr="00F2468D">
        <w:t xml:space="preserve"> cơ quan</w:t>
      </w:r>
      <w:r w:rsidRPr="00F2468D">
        <w:rPr>
          <w:lang w:val="vi-VN"/>
        </w:rPr>
        <w:t xml:space="preserve"> thường trực Ban Chỉ đạo </w:t>
      </w:r>
      <w:r w:rsidRPr="00F2468D">
        <w:t xml:space="preserve">Công tác </w:t>
      </w:r>
      <w:r w:rsidRPr="00F2468D">
        <w:rPr>
          <w:lang w:val="vi-VN"/>
        </w:rPr>
        <w:t>Tôn giáo</w:t>
      </w:r>
      <w:r w:rsidRPr="00F2468D">
        <w:t xml:space="preserve"> </w:t>
      </w:r>
      <w:r w:rsidRPr="00F2468D">
        <w:rPr>
          <w:lang w:val="vi-VN"/>
        </w:rPr>
        <w:t xml:space="preserve">- Dân tộc của Thành ủy; Ban Chỉ đạo thành phố </w:t>
      </w:r>
      <w:r w:rsidRPr="00F2468D">
        <w:t xml:space="preserve">xây dựng và </w:t>
      </w:r>
      <w:r w:rsidRPr="00F2468D">
        <w:rPr>
          <w:lang w:val="vi-VN"/>
        </w:rPr>
        <w:t xml:space="preserve">thực hiện Quy chế dân chủ ở cơ sở; Ban Chỉ đạo </w:t>
      </w:r>
      <w:r w:rsidRPr="00F2468D">
        <w:t>X</w:t>
      </w:r>
      <w:r w:rsidRPr="00F2468D">
        <w:rPr>
          <w:lang w:val="vi-VN"/>
        </w:rPr>
        <w:t xml:space="preserve">ây dựng giai cấp công nhân </w:t>
      </w:r>
      <w:r w:rsidRPr="00F2468D">
        <w:t>Hải Phòng</w:t>
      </w:r>
      <w:r w:rsidRPr="00F2468D">
        <w:rPr>
          <w:lang w:val="vi-VN"/>
        </w:rPr>
        <w:t xml:space="preserve">. </w:t>
      </w:r>
    </w:p>
    <w:p w14:paraId="2F4857FD" w14:textId="5314C686" w:rsidR="00C305FD" w:rsidRPr="00F2468D" w:rsidRDefault="00C305FD" w:rsidP="00102DAC">
      <w:pPr>
        <w:spacing w:before="120" w:line="360" w:lineRule="exact"/>
        <w:ind w:firstLine="720"/>
        <w:jc w:val="both"/>
        <w:rPr>
          <w:bCs/>
          <w:lang w:val="vi-VN"/>
        </w:rPr>
      </w:pPr>
      <w:r w:rsidRPr="0077211C">
        <w:rPr>
          <w:b/>
          <w:i/>
          <w:lang w:val="vi-VN"/>
        </w:rPr>
        <w:t>1.</w:t>
      </w:r>
      <w:r w:rsidR="008F1D83" w:rsidRPr="0077211C">
        <w:rPr>
          <w:b/>
          <w:i/>
        </w:rPr>
        <w:t>7</w:t>
      </w:r>
      <w:r w:rsidRPr="0077211C">
        <w:rPr>
          <w:b/>
          <w:i/>
          <w:lang w:val="vi-VN"/>
        </w:rPr>
        <w:t>.</w:t>
      </w:r>
      <w:r w:rsidRPr="00F2468D">
        <w:rPr>
          <w:lang w:val="vi-VN"/>
        </w:rPr>
        <w:t xml:space="preserve"> </w:t>
      </w:r>
      <w:r w:rsidRPr="00F2468D">
        <w:t>Theo dõi, tổng hợp</w:t>
      </w:r>
      <w:r w:rsidRPr="00F2468D">
        <w:rPr>
          <w:lang w:val="vi-VN"/>
        </w:rPr>
        <w:t xml:space="preserve"> tình hình </w:t>
      </w:r>
      <w:r w:rsidRPr="00F2468D">
        <w:t>N</w:t>
      </w:r>
      <w:r w:rsidRPr="00F2468D">
        <w:rPr>
          <w:lang w:val="vi-VN"/>
        </w:rPr>
        <w:t>hân dân</w:t>
      </w:r>
      <w:r w:rsidRPr="00F2468D">
        <w:t>; tín ngưỡng, tôn giáo, dân tộc; kịp thời tham mưu Thành ủy, Ban Thường vụ Thành ủy chỉ đạo giải quyết</w:t>
      </w:r>
      <w:r w:rsidR="00032E92" w:rsidRPr="00F2468D">
        <w:t xml:space="preserve"> các vụ việc phát sinh</w:t>
      </w:r>
      <w:r w:rsidRPr="00F2468D">
        <w:rPr>
          <w:lang w:val="vi-VN"/>
        </w:rPr>
        <w:t>.</w:t>
      </w:r>
      <w:r w:rsidRPr="00F2468D">
        <w:rPr>
          <w:bCs/>
          <w:lang w:val="vi-VN"/>
        </w:rPr>
        <w:t xml:space="preserve"> </w:t>
      </w:r>
    </w:p>
    <w:p w14:paraId="05645B28" w14:textId="130C5FB6" w:rsidR="00C305FD" w:rsidRPr="00F2468D" w:rsidRDefault="00C305FD" w:rsidP="00102DAC">
      <w:pPr>
        <w:spacing w:before="120" w:line="360" w:lineRule="exact"/>
        <w:ind w:firstLine="720"/>
        <w:jc w:val="both"/>
        <w:rPr>
          <w:spacing w:val="-4"/>
          <w:lang w:val="vi-VN"/>
        </w:rPr>
      </w:pPr>
      <w:r w:rsidRPr="0077211C">
        <w:rPr>
          <w:b/>
          <w:i/>
          <w:spacing w:val="-4"/>
          <w:lang w:val="vi-VN"/>
        </w:rPr>
        <w:t>1.</w:t>
      </w:r>
      <w:r w:rsidR="008F1D83" w:rsidRPr="0077211C">
        <w:rPr>
          <w:b/>
          <w:i/>
          <w:spacing w:val="-4"/>
        </w:rPr>
        <w:t>8</w:t>
      </w:r>
      <w:r w:rsidRPr="0077211C">
        <w:rPr>
          <w:b/>
          <w:i/>
          <w:spacing w:val="-4"/>
          <w:lang w:val="vi-VN"/>
        </w:rPr>
        <w:t>.</w:t>
      </w:r>
      <w:r w:rsidRPr="00F2468D">
        <w:rPr>
          <w:spacing w:val="-4"/>
          <w:lang w:val="vi-VN"/>
        </w:rPr>
        <w:t xml:space="preserve"> Phối hợp </w:t>
      </w:r>
      <w:r w:rsidRPr="00F2468D">
        <w:rPr>
          <w:spacing w:val="-4"/>
        </w:rPr>
        <w:t>triển khai</w:t>
      </w:r>
      <w:r w:rsidRPr="00F2468D">
        <w:rPr>
          <w:spacing w:val="-4"/>
          <w:lang w:val="vi-VN"/>
        </w:rPr>
        <w:t xml:space="preserve"> công tác dân vận của hệ thống chính trị, công tác dân vận của </w:t>
      </w:r>
      <w:r w:rsidRPr="00F2468D">
        <w:rPr>
          <w:spacing w:val="-4"/>
        </w:rPr>
        <w:t xml:space="preserve">các cơ quan nhà nước, </w:t>
      </w:r>
      <w:r w:rsidRPr="00F2468D">
        <w:rPr>
          <w:spacing w:val="-4"/>
          <w:lang w:val="vi-VN"/>
        </w:rPr>
        <w:t>lực lượng vũ tr</w:t>
      </w:r>
      <w:r w:rsidRPr="00F2468D">
        <w:rPr>
          <w:spacing w:val="-4"/>
        </w:rPr>
        <w:t>ang</w:t>
      </w:r>
      <w:r w:rsidRPr="00F2468D">
        <w:rPr>
          <w:spacing w:val="-4"/>
          <w:lang w:val="vi-VN"/>
        </w:rPr>
        <w:t xml:space="preserve">; công tác dân vận của Mặt trận Tổ quốc Việt Nam, các </w:t>
      </w:r>
      <w:r w:rsidRPr="00F2468D">
        <w:rPr>
          <w:spacing w:val="-4"/>
        </w:rPr>
        <w:t>tổ chức</w:t>
      </w:r>
      <w:r w:rsidRPr="00F2468D">
        <w:rPr>
          <w:spacing w:val="-4"/>
          <w:lang w:val="vi-VN"/>
        </w:rPr>
        <w:t xml:space="preserve"> chính trị</w:t>
      </w:r>
      <w:r w:rsidRPr="00F2468D">
        <w:rPr>
          <w:spacing w:val="-4"/>
        </w:rPr>
        <w:t xml:space="preserve"> </w:t>
      </w:r>
      <w:r w:rsidRPr="00F2468D">
        <w:rPr>
          <w:spacing w:val="-4"/>
          <w:lang w:val="vi-VN"/>
        </w:rPr>
        <w:t>- xã hội và các hội quần chúng</w:t>
      </w:r>
      <w:r w:rsidRPr="00F2468D">
        <w:rPr>
          <w:spacing w:val="-4"/>
        </w:rPr>
        <w:t xml:space="preserve"> thành phố</w:t>
      </w:r>
      <w:r w:rsidRPr="00F2468D">
        <w:rPr>
          <w:spacing w:val="-4"/>
          <w:lang w:val="vi-VN"/>
        </w:rPr>
        <w:t>.</w:t>
      </w:r>
    </w:p>
    <w:p w14:paraId="4A91913F" w14:textId="5E4DB257" w:rsidR="00694760" w:rsidRPr="00F2468D" w:rsidRDefault="00C305FD" w:rsidP="00102DAC">
      <w:pPr>
        <w:autoSpaceDE w:val="0"/>
        <w:autoSpaceDN w:val="0"/>
        <w:spacing w:before="120" w:line="360" w:lineRule="exact"/>
        <w:ind w:firstLine="720"/>
        <w:jc w:val="both"/>
        <w:rPr>
          <w:bCs/>
        </w:rPr>
      </w:pPr>
      <w:r w:rsidRPr="0077211C">
        <w:rPr>
          <w:b/>
          <w:bCs/>
          <w:i/>
        </w:rPr>
        <w:t>1.</w:t>
      </w:r>
      <w:r w:rsidR="008F1D83" w:rsidRPr="0077211C">
        <w:rPr>
          <w:b/>
          <w:bCs/>
          <w:i/>
        </w:rPr>
        <w:t>9</w:t>
      </w:r>
      <w:r w:rsidRPr="0077211C">
        <w:rPr>
          <w:b/>
          <w:bCs/>
          <w:i/>
        </w:rPr>
        <w:t>.</w:t>
      </w:r>
      <w:r w:rsidRPr="00F2468D">
        <w:rPr>
          <w:bCs/>
          <w:lang w:val="vi-VN"/>
        </w:rPr>
        <w:t xml:space="preserve"> </w:t>
      </w:r>
      <w:r w:rsidR="00694760" w:rsidRPr="00F2468D">
        <w:rPr>
          <w:bCs/>
        </w:rPr>
        <w:t>Đẩy mạnh thực hiện chuyển đổi số trong công tác dân vận</w:t>
      </w:r>
      <w:r w:rsidR="00AD3286" w:rsidRPr="00F2468D">
        <w:rPr>
          <w:bCs/>
        </w:rPr>
        <w:t>.</w:t>
      </w:r>
    </w:p>
    <w:p w14:paraId="7E82681D" w14:textId="77777777" w:rsidR="002D4297" w:rsidRPr="00F2468D" w:rsidRDefault="007A5213" w:rsidP="00102DAC">
      <w:pPr>
        <w:spacing w:before="120" w:line="360" w:lineRule="exact"/>
        <w:ind w:firstLine="720"/>
        <w:jc w:val="both"/>
        <w:rPr>
          <w:b/>
          <w:lang w:val="vi-VN"/>
        </w:rPr>
      </w:pPr>
      <w:r w:rsidRPr="00F2468D">
        <w:rPr>
          <w:b/>
          <w:lang w:val="vi-VN"/>
        </w:rPr>
        <w:t>2. Nhiệm vụ cụ thể</w:t>
      </w:r>
    </w:p>
    <w:p w14:paraId="64DFBAD0" w14:textId="61693446" w:rsidR="00BB2EBC" w:rsidRPr="00F2468D" w:rsidRDefault="00BB2EBC" w:rsidP="00102DAC">
      <w:pPr>
        <w:spacing w:before="120" w:line="360" w:lineRule="exact"/>
        <w:ind w:firstLine="720"/>
        <w:jc w:val="both"/>
        <w:rPr>
          <w:b/>
          <w:bCs/>
          <w:i/>
          <w:iCs/>
        </w:rPr>
      </w:pPr>
      <w:r w:rsidRPr="00F2468D">
        <w:rPr>
          <w:b/>
          <w:bCs/>
          <w:i/>
          <w:iCs/>
          <w:lang w:val="vi-VN"/>
        </w:rPr>
        <w:t xml:space="preserve">2.1. Công tác dân vận </w:t>
      </w:r>
      <w:r w:rsidRPr="00F2468D">
        <w:rPr>
          <w:b/>
          <w:bCs/>
          <w:i/>
          <w:iCs/>
        </w:rPr>
        <w:t xml:space="preserve">của </w:t>
      </w:r>
      <w:r w:rsidRPr="00F2468D">
        <w:rPr>
          <w:b/>
          <w:bCs/>
          <w:i/>
          <w:iCs/>
          <w:lang w:val="vi-VN"/>
        </w:rPr>
        <w:t xml:space="preserve">các cơ quan </w:t>
      </w:r>
      <w:r w:rsidRPr="00F2468D">
        <w:rPr>
          <w:b/>
          <w:bCs/>
          <w:i/>
          <w:iCs/>
        </w:rPr>
        <w:t>n</w:t>
      </w:r>
      <w:r w:rsidRPr="00F2468D">
        <w:rPr>
          <w:b/>
          <w:bCs/>
          <w:i/>
          <w:iCs/>
          <w:lang w:val="vi-VN"/>
        </w:rPr>
        <w:t>hà nước</w:t>
      </w:r>
      <w:r w:rsidRPr="00F2468D">
        <w:rPr>
          <w:b/>
          <w:bCs/>
          <w:i/>
          <w:iCs/>
        </w:rPr>
        <w:t>, lực lượng vũ trang; thực hiện dân chủ ở cơ sở</w:t>
      </w:r>
    </w:p>
    <w:p w14:paraId="6FB58EF0" w14:textId="484AAE11" w:rsidR="00115054" w:rsidRPr="00F2468D" w:rsidRDefault="00557954" w:rsidP="00102DAC">
      <w:pPr>
        <w:spacing w:before="120" w:line="360" w:lineRule="exact"/>
        <w:ind w:firstLine="720"/>
        <w:jc w:val="both"/>
        <w:rPr>
          <w:bCs/>
        </w:rPr>
      </w:pPr>
      <w:r w:rsidRPr="00F2468D">
        <w:t>-</w:t>
      </w:r>
      <w:r w:rsidR="003131F7" w:rsidRPr="00F2468D">
        <w:t xml:space="preserve"> Ban hành</w:t>
      </w:r>
      <w:r w:rsidRPr="00F2468D">
        <w:t xml:space="preserve"> </w:t>
      </w:r>
      <w:r w:rsidR="00C8244A" w:rsidRPr="00F2468D">
        <w:t>h</w:t>
      </w:r>
      <w:r w:rsidR="00376AAD" w:rsidRPr="00F2468D">
        <w:t>ướng dẫn</w:t>
      </w:r>
      <w:r w:rsidR="0095117B" w:rsidRPr="00F2468D">
        <w:t>; theo dõi việc</w:t>
      </w:r>
      <w:r w:rsidR="00376AAD" w:rsidRPr="00F2468D">
        <w:t xml:space="preserve"> </w:t>
      </w:r>
      <w:r w:rsidR="00376AAD" w:rsidRPr="00F2468D">
        <w:rPr>
          <w:bCs/>
        </w:rPr>
        <w:t>đánh giá, chấm điểm, xếp loại kết quả thực hiện dân chủ ở cơ sở. Hướng dẫn các địa phương, cơ quan, đơn vị ban hành quy chế thực hiện dân chủ theo quy định của Luật Thực hiện dân chủ ở cơ sở.</w:t>
      </w:r>
      <w:r w:rsidR="00115054" w:rsidRPr="00F2468D">
        <w:rPr>
          <w:bCs/>
        </w:rPr>
        <w:t xml:space="preserve"> </w:t>
      </w:r>
    </w:p>
    <w:p w14:paraId="1230DF34" w14:textId="35B126CE" w:rsidR="00465299" w:rsidRPr="00F2468D" w:rsidRDefault="00465299" w:rsidP="00102DAC">
      <w:pPr>
        <w:spacing w:before="120" w:line="360" w:lineRule="exact"/>
        <w:ind w:firstLine="720"/>
        <w:jc w:val="both"/>
      </w:pPr>
      <w:r w:rsidRPr="00F2468D">
        <w:rPr>
          <w:bCs/>
        </w:rPr>
        <w:t xml:space="preserve">- </w:t>
      </w:r>
      <w:r w:rsidR="00376AAD" w:rsidRPr="00F2468D">
        <w:t>Theo dõi, đôn đốc các cơ quan, đơn vị triển khai thực hiện Chỉ thị số 15-CT/TU, ngày 21/11/2022 của Ban Thường vụ Thành ủy về đẩy mạnh thực hiện dân chủ theo phương châm “dân biết, dân bàn, dân làm, dân kiểm tra, dân giám sát, dân thụ hưởng”; tổ chức thi hành Luật Thực hiện dân chủ ở cơ sở.</w:t>
      </w:r>
    </w:p>
    <w:p w14:paraId="710541A1" w14:textId="10862C31" w:rsidR="0061723A" w:rsidRPr="00F2468D" w:rsidRDefault="00557954" w:rsidP="00102DAC">
      <w:pPr>
        <w:spacing w:before="120" w:line="360" w:lineRule="exact"/>
        <w:ind w:firstLine="720"/>
        <w:jc w:val="both"/>
      </w:pPr>
      <w:r w:rsidRPr="00F2468D">
        <w:t xml:space="preserve">- </w:t>
      </w:r>
      <w:r w:rsidR="0061723A" w:rsidRPr="00F2468D">
        <w:t xml:space="preserve">Biên soạn </w:t>
      </w:r>
      <w:r w:rsidR="0061723A" w:rsidRPr="00F2468D">
        <w:rPr>
          <w:bCs/>
        </w:rPr>
        <w:t>cuốn sách “Thực hiện phương châm “dân biết, dân bàn, dân làm, dân kiểm tra, dân giám sát, dân thụ hưởng” tại thành phố Hải Phòng”. B</w:t>
      </w:r>
      <w:r w:rsidR="0061723A" w:rsidRPr="00F2468D">
        <w:t>iên soạn tờ rơi, tờ gấp tuyên truyền Luật Thực hiện dân chủ ở cơ sở.</w:t>
      </w:r>
    </w:p>
    <w:p w14:paraId="0D0BFF50" w14:textId="77777777" w:rsidR="00557954" w:rsidRPr="00F2468D" w:rsidRDefault="00557954" w:rsidP="00102DAC">
      <w:pPr>
        <w:spacing w:before="120" w:line="360" w:lineRule="exact"/>
        <w:ind w:firstLine="720"/>
        <w:jc w:val="both"/>
        <w:rPr>
          <w:i/>
        </w:rPr>
      </w:pPr>
      <w:r w:rsidRPr="00F2468D">
        <w:t>- Phối hợp chấm điểm, đánh giá, xếp loại công tác dân vận của các cơ quan nhà nước trên địa bàn thành phố năm 2023</w:t>
      </w:r>
      <w:r w:rsidRPr="00F2468D">
        <w:rPr>
          <w:i/>
        </w:rPr>
        <w:t xml:space="preserve">. </w:t>
      </w:r>
    </w:p>
    <w:p w14:paraId="5A792BB4" w14:textId="682A7750" w:rsidR="00D32B2B" w:rsidRPr="00F2468D" w:rsidRDefault="00465299" w:rsidP="00102DAC">
      <w:pPr>
        <w:spacing w:before="120" w:line="360" w:lineRule="exact"/>
        <w:ind w:firstLine="720"/>
        <w:jc w:val="both"/>
        <w:rPr>
          <w:spacing w:val="-2"/>
        </w:rPr>
      </w:pPr>
      <w:r w:rsidRPr="00F2468D">
        <w:rPr>
          <w:spacing w:val="-2"/>
        </w:rPr>
        <w:lastRenderedPageBreak/>
        <w:t>- Triển khai Kế hoạch phối hợp thực hiện công tác dân vận năm 2024 với: Ban cán sự đảng Ủy ban nhân dân thành phố; Bộ Chỉ huy Quân sự thành phố; Công an thành phố; Bộ Chỉ huy Bộ đội Biên phòng Hải Phòng; Đảng ủy Khối các cơ quan thành phố; Bộ Tư lệnh Vùng Cảnh sát biển 1.</w:t>
      </w:r>
      <w:r w:rsidR="00115054" w:rsidRPr="00F2468D">
        <w:rPr>
          <w:spacing w:val="-2"/>
        </w:rPr>
        <w:t xml:space="preserve"> </w:t>
      </w:r>
      <w:r w:rsidR="00D32B2B" w:rsidRPr="00F2468D">
        <w:rPr>
          <w:spacing w:val="-2"/>
        </w:rPr>
        <w:t>Phối hợp với Bộ Tư lệnh Vùng Cảnh sát biển 1 tham mưu tổng kết Chương trình phối hợp giai đoạn 2019 - 2024.</w:t>
      </w:r>
    </w:p>
    <w:p w14:paraId="4DD6BD9D" w14:textId="77777777" w:rsidR="00934F66" w:rsidRPr="00F2468D" w:rsidRDefault="00682913" w:rsidP="00102DAC">
      <w:pPr>
        <w:spacing w:before="120" w:line="360" w:lineRule="exact"/>
        <w:ind w:firstLine="720"/>
        <w:jc w:val="both"/>
        <w:rPr>
          <w:rFonts w:ascii="Times New Roman Bold" w:hAnsi="Times New Roman Bold"/>
          <w:b/>
          <w:bCs/>
          <w:i/>
          <w:iCs/>
        </w:rPr>
      </w:pPr>
      <w:r w:rsidRPr="00F2468D">
        <w:rPr>
          <w:rFonts w:ascii="Times New Roman Bold" w:hAnsi="Times New Roman Bold"/>
          <w:b/>
          <w:bCs/>
          <w:i/>
          <w:iCs/>
          <w:lang w:val="vi-VN"/>
        </w:rPr>
        <w:t>2</w:t>
      </w:r>
      <w:r w:rsidR="00462EC0" w:rsidRPr="00F2468D">
        <w:rPr>
          <w:rFonts w:ascii="Times New Roman Bold" w:hAnsi="Times New Roman Bold"/>
          <w:b/>
          <w:bCs/>
          <w:i/>
          <w:iCs/>
          <w:lang w:val="vi-VN"/>
        </w:rPr>
        <w:t>.</w:t>
      </w:r>
      <w:r w:rsidR="001115B8" w:rsidRPr="00F2468D">
        <w:rPr>
          <w:rFonts w:ascii="Times New Roman Bold" w:hAnsi="Times New Roman Bold"/>
          <w:b/>
          <w:bCs/>
          <w:i/>
          <w:iCs/>
          <w:lang w:val="vi-VN"/>
        </w:rPr>
        <w:t>2.</w:t>
      </w:r>
      <w:r w:rsidR="00E90FF9" w:rsidRPr="00F2468D">
        <w:rPr>
          <w:rFonts w:ascii="Times New Roman Bold" w:hAnsi="Times New Roman Bold"/>
          <w:b/>
          <w:bCs/>
          <w:i/>
          <w:iCs/>
          <w:lang w:val="vi-VN"/>
        </w:rPr>
        <w:t xml:space="preserve"> </w:t>
      </w:r>
      <w:r w:rsidR="00462EC0" w:rsidRPr="00F2468D">
        <w:rPr>
          <w:rFonts w:ascii="Times New Roman Bold" w:hAnsi="Times New Roman Bold"/>
          <w:b/>
          <w:bCs/>
          <w:i/>
          <w:iCs/>
          <w:lang w:val="vi-VN"/>
        </w:rPr>
        <w:t>Công tác</w:t>
      </w:r>
      <w:r w:rsidR="00124D7A" w:rsidRPr="00F2468D">
        <w:rPr>
          <w:rFonts w:ascii="Times New Roman Bold" w:hAnsi="Times New Roman Bold"/>
          <w:b/>
          <w:bCs/>
          <w:i/>
          <w:iCs/>
        </w:rPr>
        <w:t xml:space="preserve"> dân vận của Mặt trận </w:t>
      </w:r>
      <w:r w:rsidR="000D1BE9" w:rsidRPr="00F2468D">
        <w:rPr>
          <w:rFonts w:ascii="Times New Roman Bold" w:hAnsi="Times New Roman Bold"/>
          <w:b/>
          <w:bCs/>
          <w:i/>
          <w:iCs/>
        </w:rPr>
        <w:t>T</w:t>
      </w:r>
      <w:r w:rsidR="00124D7A" w:rsidRPr="00F2468D">
        <w:rPr>
          <w:rFonts w:ascii="Times New Roman Bold" w:hAnsi="Times New Roman Bold"/>
          <w:b/>
          <w:bCs/>
          <w:i/>
          <w:iCs/>
        </w:rPr>
        <w:t>ổ quốc Việt Nam, các</w:t>
      </w:r>
      <w:r w:rsidR="00195614" w:rsidRPr="00F2468D">
        <w:rPr>
          <w:rFonts w:ascii="Times New Roman Bold" w:hAnsi="Times New Roman Bold"/>
          <w:b/>
          <w:bCs/>
          <w:i/>
          <w:iCs/>
          <w:lang w:val="vi-VN"/>
        </w:rPr>
        <w:t xml:space="preserve"> </w:t>
      </w:r>
      <w:r w:rsidR="00D62B6F" w:rsidRPr="00F2468D">
        <w:rPr>
          <w:rFonts w:ascii="Times New Roman Bold" w:hAnsi="Times New Roman Bold"/>
          <w:b/>
          <w:bCs/>
          <w:i/>
          <w:iCs/>
        </w:rPr>
        <w:t>tổ chức</w:t>
      </w:r>
      <w:r w:rsidR="00124D7A" w:rsidRPr="00F2468D">
        <w:rPr>
          <w:rFonts w:ascii="Times New Roman Bold" w:hAnsi="Times New Roman Bold"/>
          <w:b/>
          <w:bCs/>
          <w:i/>
          <w:iCs/>
        </w:rPr>
        <w:t xml:space="preserve"> chính trị  - xã h</w:t>
      </w:r>
      <w:r w:rsidR="00241B5F" w:rsidRPr="00F2468D">
        <w:rPr>
          <w:rFonts w:ascii="Times New Roman Bold" w:hAnsi="Times New Roman Bold"/>
          <w:b/>
          <w:bCs/>
          <w:i/>
          <w:iCs/>
        </w:rPr>
        <w:t>ộ</w:t>
      </w:r>
      <w:r w:rsidR="00124D7A" w:rsidRPr="00F2468D">
        <w:rPr>
          <w:rFonts w:ascii="Times New Roman Bold" w:hAnsi="Times New Roman Bold"/>
          <w:b/>
          <w:bCs/>
          <w:i/>
          <w:iCs/>
        </w:rPr>
        <w:t>i</w:t>
      </w:r>
      <w:r w:rsidR="00B613F9" w:rsidRPr="00F2468D">
        <w:rPr>
          <w:rFonts w:ascii="Times New Roman Bold" w:hAnsi="Times New Roman Bold"/>
          <w:b/>
          <w:bCs/>
          <w:i/>
          <w:iCs/>
          <w:lang w:val="vi-VN"/>
        </w:rPr>
        <w:t xml:space="preserve"> và các </w:t>
      </w:r>
      <w:r w:rsidR="002031F0" w:rsidRPr="00F2468D">
        <w:rPr>
          <w:rFonts w:ascii="Times New Roman Bold" w:hAnsi="Times New Roman Bold"/>
          <w:b/>
          <w:bCs/>
          <w:i/>
          <w:iCs/>
        </w:rPr>
        <w:t>h</w:t>
      </w:r>
      <w:r w:rsidR="00B613F9" w:rsidRPr="00F2468D">
        <w:rPr>
          <w:rFonts w:ascii="Times New Roman Bold" w:hAnsi="Times New Roman Bold"/>
          <w:b/>
          <w:bCs/>
          <w:i/>
          <w:iCs/>
          <w:lang w:val="vi-VN"/>
        </w:rPr>
        <w:t>ội</w:t>
      </w:r>
      <w:r w:rsidR="00F47FE9" w:rsidRPr="00F2468D">
        <w:rPr>
          <w:rFonts w:ascii="Times New Roman Bold" w:hAnsi="Times New Roman Bold"/>
          <w:b/>
          <w:bCs/>
          <w:i/>
          <w:iCs/>
        </w:rPr>
        <w:t xml:space="preserve"> quần chúng</w:t>
      </w:r>
      <w:r w:rsidR="00934F66" w:rsidRPr="00F2468D">
        <w:rPr>
          <w:rFonts w:ascii="Times New Roman Bold" w:hAnsi="Times New Roman Bold"/>
          <w:b/>
          <w:bCs/>
          <w:i/>
          <w:iCs/>
        </w:rPr>
        <w:t>; công tác xây dựng giai cấp công nhân thành phố</w:t>
      </w:r>
    </w:p>
    <w:p w14:paraId="1DB93FF3" w14:textId="6478D161" w:rsidR="00541097" w:rsidRPr="00F2468D" w:rsidRDefault="00541097" w:rsidP="00102DAC">
      <w:pPr>
        <w:spacing w:before="120" w:line="360" w:lineRule="exact"/>
        <w:ind w:firstLine="720"/>
        <w:jc w:val="both"/>
      </w:pPr>
      <w:r w:rsidRPr="00F2468D">
        <w:t>- Tham mưu Ban Thường vụ Thành ủy phê duyệt Chương trình giám sát, phản biện xã hội năm 2024 của Mặt trận Tổ quốc Việt Nam</w:t>
      </w:r>
      <w:r w:rsidR="0036020D" w:rsidRPr="00F2468D">
        <w:t>,</w:t>
      </w:r>
      <w:r w:rsidRPr="00F2468D">
        <w:t xml:space="preserve"> các tổ chức chính trị - xã hội thành phố</w:t>
      </w:r>
      <w:r w:rsidR="00E332D3" w:rsidRPr="00F2468D">
        <w:t xml:space="preserve"> và</w:t>
      </w:r>
      <w:r w:rsidRPr="00F2468D">
        <w:t xml:space="preserve"> theo dõi, đánh giá kết quả</w:t>
      </w:r>
      <w:r w:rsidR="00E332D3" w:rsidRPr="00F2468D">
        <w:t xml:space="preserve"> việc </w:t>
      </w:r>
      <w:r w:rsidRPr="00F2468D">
        <w:t xml:space="preserve">tổ chức </w:t>
      </w:r>
      <w:r w:rsidR="00AD3286" w:rsidRPr="00F2468D">
        <w:t xml:space="preserve">triển khai </w:t>
      </w:r>
      <w:r w:rsidRPr="00F2468D">
        <w:t>thực hiện</w:t>
      </w:r>
      <w:r w:rsidR="00E332D3" w:rsidRPr="00F2468D">
        <w:t>.</w:t>
      </w:r>
    </w:p>
    <w:p w14:paraId="1E46EE68" w14:textId="6A899DB5" w:rsidR="00D36A73" w:rsidRPr="00F2468D" w:rsidRDefault="00D36A73" w:rsidP="00102DAC">
      <w:pPr>
        <w:spacing w:before="120" w:line="360" w:lineRule="exact"/>
        <w:ind w:firstLine="720"/>
        <w:jc w:val="both"/>
      </w:pPr>
      <w:r w:rsidRPr="00F2468D">
        <w:t xml:space="preserve">- Tham mưu Ban Thường vụ Thành ủy ban hành </w:t>
      </w:r>
      <w:r w:rsidR="006553E3" w:rsidRPr="00F2468D">
        <w:t>q</w:t>
      </w:r>
      <w:r w:rsidRPr="00F2468D">
        <w:t>uy chế tổ chức và hoạt động của hội quần chúng do Đảng, Nhà nước giao nhiệm vụ ở thành phố</w:t>
      </w:r>
      <w:r w:rsidR="006553E3" w:rsidRPr="00F2468D">
        <w:t>.</w:t>
      </w:r>
    </w:p>
    <w:p w14:paraId="7789BDFB" w14:textId="3C741939" w:rsidR="00D36A73" w:rsidRPr="00F2468D" w:rsidRDefault="00D36A73" w:rsidP="00102DAC">
      <w:pPr>
        <w:spacing w:before="120" w:line="360" w:lineRule="exact"/>
        <w:ind w:firstLine="720"/>
        <w:jc w:val="both"/>
      </w:pPr>
      <w:r w:rsidRPr="00F2468D">
        <w:t xml:space="preserve">- </w:t>
      </w:r>
      <w:r w:rsidR="006553E3" w:rsidRPr="00F2468D">
        <w:t>Đ</w:t>
      </w:r>
      <w:r w:rsidRPr="00F2468D">
        <w:t>ề xuất bổ sung, sửa đổi chỉ tiêu</w:t>
      </w:r>
      <w:r w:rsidR="006553E3" w:rsidRPr="00F2468D">
        <w:t xml:space="preserve"> trong</w:t>
      </w:r>
      <w:r w:rsidRPr="00F2468D">
        <w:t xml:space="preserve"> Kết luận số 93-KL/TU, ngày 04/5/2020 của Ban Thường vụ Thành ủy về tổng kết 10 năm thực hiện Nghị quyết số 20-NQ/TW của Ban Chấp hành Trung ương Đảng (Khóa X), Nghị quyết số 26-NQ/TU của Ban Chấp hành Đảng bộ thành phố (Khóa XIII) về “Tiếp tục xây dựng giai cấp công nhân Hải Phòng thời kỳ đẩy mạnh công nghiệp hóa, hiện đại hóa”.  </w:t>
      </w:r>
    </w:p>
    <w:p w14:paraId="7A4A306E" w14:textId="4CF86BD5" w:rsidR="00D36A73" w:rsidRPr="00F2468D" w:rsidRDefault="00D36A73" w:rsidP="00102DAC">
      <w:pPr>
        <w:spacing w:before="120" w:line="360" w:lineRule="exact"/>
        <w:ind w:firstLine="720"/>
        <w:jc w:val="both"/>
      </w:pPr>
      <w:r w:rsidRPr="00F2468D">
        <w:t xml:space="preserve">- </w:t>
      </w:r>
      <w:r w:rsidR="006553E3" w:rsidRPr="00F2468D">
        <w:t>Đ</w:t>
      </w:r>
      <w:r w:rsidRPr="00F2468D">
        <w:t>ánh giá việc tổ chức thực hiện các mục tiêu, nhiệm vụ giải pháp tại Chương trình hành động số 16-CTr/TU, ngày 12/10/2021 của Ban Thường vụ Thành ủy về thực hiện Nghị quyết số 02-NQ/TW, ngày 12/6/2021 của Bộ Chính trị về “Đổi mới tổ chức và hoạt động của Công đoàn Việt Nam trong tình hình mới”.</w:t>
      </w:r>
    </w:p>
    <w:p w14:paraId="66D70698" w14:textId="776A35D6" w:rsidR="00541097" w:rsidRPr="00F2468D" w:rsidRDefault="00541097" w:rsidP="00102DAC">
      <w:pPr>
        <w:spacing w:before="120" w:line="360" w:lineRule="exact"/>
        <w:ind w:firstLine="720"/>
        <w:jc w:val="both"/>
      </w:pPr>
      <w:r w:rsidRPr="00F2468D">
        <w:t xml:space="preserve">- Triển khai </w:t>
      </w:r>
      <w:r w:rsidR="00AD3286" w:rsidRPr="00F2468D">
        <w:t>k</w:t>
      </w:r>
      <w:r w:rsidRPr="00F2468D">
        <w:t>ế hoạch phối hợp thực hiện nhiệm vụ xây dựng giai cấp công nhân năm 2024 giữa Ban Dân vận Thành ủy với Ban Quản lý Khu kinh tế Hải Phòng và Liên đoàn Lao động thành phố.</w:t>
      </w:r>
    </w:p>
    <w:p w14:paraId="40A05977" w14:textId="73C36577" w:rsidR="005121DE" w:rsidRPr="00F2468D" w:rsidRDefault="005121DE" w:rsidP="00102DAC">
      <w:pPr>
        <w:spacing w:before="120" w:line="360" w:lineRule="exact"/>
        <w:ind w:firstLine="720"/>
        <w:jc w:val="both"/>
      </w:pPr>
      <w:r w:rsidRPr="00F2468D">
        <w:t>- Tổ chức Tọa đàm “Xây dựng quan hệ lao động hài hòa, ổn định, tiến bộ trong doanh nghiệp”.</w:t>
      </w:r>
    </w:p>
    <w:p w14:paraId="6224F3B2" w14:textId="714DB932" w:rsidR="00541097" w:rsidRPr="00F2468D" w:rsidRDefault="00541097" w:rsidP="00102DAC">
      <w:pPr>
        <w:spacing w:before="120" w:line="360" w:lineRule="exact"/>
        <w:ind w:firstLine="720"/>
        <w:jc w:val="both"/>
      </w:pPr>
      <w:r w:rsidRPr="00F2468D">
        <w:t>- Tổ chức tuyên truyền về pháp luật lao động, chế độ bảo hiểm xã hội cho công nhân lao động.</w:t>
      </w:r>
    </w:p>
    <w:p w14:paraId="3EA5E4E2" w14:textId="16FB0036" w:rsidR="00541097" w:rsidRPr="00F2468D" w:rsidRDefault="00541097" w:rsidP="00102DAC">
      <w:pPr>
        <w:spacing w:before="120" w:line="360" w:lineRule="exact"/>
        <w:ind w:firstLine="720"/>
        <w:jc w:val="both"/>
      </w:pPr>
      <w:r w:rsidRPr="00F2468D">
        <w:t>- Tổ chức kiểm tra kết quả thực hiện các nghị quyết, chỉ thị, kết luận của Trung ương, Thành ủy về xây dựng giai cấp công nhân.</w:t>
      </w:r>
    </w:p>
    <w:p w14:paraId="09575155" w14:textId="44347C99" w:rsidR="001D032C" w:rsidRPr="00F2468D" w:rsidRDefault="001D032C" w:rsidP="00102DAC">
      <w:pPr>
        <w:spacing w:before="120" w:line="360" w:lineRule="exact"/>
        <w:ind w:firstLine="720"/>
        <w:jc w:val="both"/>
      </w:pPr>
      <w:r w:rsidRPr="00F2468D">
        <w:t xml:space="preserve">- </w:t>
      </w:r>
      <w:r w:rsidR="005A7386" w:rsidRPr="00F2468D">
        <w:t>Tái bản</w:t>
      </w:r>
      <w:r w:rsidRPr="00F2468D">
        <w:t xml:space="preserve"> cuốn sách “Sổ tay công tác giám sát, phản biện xã hội và công tác đối thoại”.</w:t>
      </w:r>
    </w:p>
    <w:p w14:paraId="7D4A772F" w14:textId="12959885" w:rsidR="00541097" w:rsidRPr="00F2468D" w:rsidRDefault="00541097" w:rsidP="00102DAC">
      <w:pPr>
        <w:spacing w:before="120" w:line="360" w:lineRule="exact"/>
        <w:ind w:firstLine="720"/>
        <w:jc w:val="both"/>
      </w:pPr>
      <w:r w:rsidRPr="00F2468D">
        <w:t>- Theo dõi, đôn đốc việc tổ chức Đại hội Mặt trận Tổ quốc Việt Nam các cấp nhiệm kỳ 2024 - 2029</w:t>
      </w:r>
      <w:r w:rsidR="00D36A73" w:rsidRPr="00F2468D">
        <w:t>, Đại hội Hội Liên hiệp Thanh niên Việt Nam thành phố, nhiệm kỳ 2024 - 2029</w:t>
      </w:r>
      <w:r w:rsidRPr="00F2468D">
        <w:t xml:space="preserve"> và đại hội một số hội quần chúng. </w:t>
      </w:r>
    </w:p>
    <w:p w14:paraId="7C8B1543" w14:textId="7840FE99" w:rsidR="008146A3" w:rsidRPr="00F2468D" w:rsidRDefault="008146A3" w:rsidP="00102DAC">
      <w:pPr>
        <w:spacing w:before="120" w:line="360" w:lineRule="exact"/>
        <w:ind w:firstLine="720"/>
        <w:jc w:val="both"/>
        <w:rPr>
          <w:b/>
          <w:bCs/>
          <w:i/>
          <w:iCs/>
        </w:rPr>
      </w:pPr>
      <w:r w:rsidRPr="00F2468D">
        <w:rPr>
          <w:b/>
          <w:bCs/>
          <w:i/>
          <w:iCs/>
        </w:rPr>
        <w:lastRenderedPageBreak/>
        <w:t>2.3. Triển khai phong trào thi đua “Dân vận khéo”; công tác đối thoại giữa người đứng đầu cấp ủy, chính quyền các cấp với Nhân dân</w:t>
      </w:r>
    </w:p>
    <w:p w14:paraId="76FCACC1" w14:textId="58D3A660" w:rsidR="00F30D96" w:rsidRPr="00F2468D" w:rsidRDefault="00541097" w:rsidP="00102DAC">
      <w:pPr>
        <w:spacing w:before="120" w:line="360" w:lineRule="exact"/>
        <w:ind w:firstLine="720"/>
        <w:jc w:val="both"/>
      </w:pPr>
      <w:r w:rsidRPr="00F2468D">
        <w:t xml:space="preserve">- </w:t>
      </w:r>
      <w:r w:rsidR="00F30D96" w:rsidRPr="00F2468D">
        <w:t>H</w:t>
      </w:r>
      <w:r w:rsidRPr="00F2468D">
        <w:t xml:space="preserve">ướng dẫn, đôn đốc các địa phương, đơn vị xây dựng, nhân rộng các mô hình “Dân vận khéo” trong triển khai xây dựng xã nông thôn mới kiểu mẫu, chỉnh trang, hiện đại hóa đô thị, chuyển đổi số và trên các lĩnh vực </w:t>
      </w:r>
      <w:r w:rsidR="00066927" w:rsidRPr="00F2468D">
        <w:t>khác</w:t>
      </w:r>
      <w:r w:rsidR="00F30D96" w:rsidRPr="00F2468D">
        <w:t>.</w:t>
      </w:r>
      <w:r w:rsidRPr="00F2468D">
        <w:t xml:space="preserve"> </w:t>
      </w:r>
    </w:p>
    <w:p w14:paraId="2FD09510" w14:textId="348AE196" w:rsidR="00541097" w:rsidRPr="00F2468D" w:rsidRDefault="00F30D96" w:rsidP="00102DAC">
      <w:pPr>
        <w:spacing w:before="120" w:line="360" w:lineRule="exact"/>
        <w:ind w:firstLine="720"/>
        <w:jc w:val="both"/>
      </w:pPr>
      <w:r w:rsidRPr="00F2468D">
        <w:t xml:space="preserve">- Hướng dẫn, đôn đốc các địa phương, đơn vị </w:t>
      </w:r>
      <w:r w:rsidR="00541097" w:rsidRPr="00F2468D">
        <w:t>triển khai thực hiện công tác đối thoại giữa người đứng đầu cấp ủy, chính quyền các cấp với Nhân dân.</w:t>
      </w:r>
    </w:p>
    <w:p w14:paraId="6251EC12" w14:textId="745B88E1" w:rsidR="00541097" w:rsidRPr="00F2468D" w:rsidRDefault="00541097" w:rsidP="00102DAC">
      <w:pPr>
        <w:spacing w:before="120" w:line="360" w:lineRule="exact"/>
        <w:ind w:firstLine="720"/>
        <w:jc w:val="both"/>
      </w:pPr>
      <w:r w:rsidRPr="00F2468D">
        <w:rPr>
          <w:iCs/>
        </w:rPr>
        <w:t xml:space="preserve">- </w:t>
      </w:r>
      <w:r w:rsidRPr="00F2468D">
        <w:t>Phát động Cuộc thi Tuyên truyền mô hình “Dân vận khéo” trong xây dựng nông thôn mới, đô thị văn minh</w:t>
      </w:r>
      <w:r w:rsidR="00845343" w:rsidRPr="00F2468D">
        <w:t xml:space="preserve"> và</w:t>
      </w:r>
      <w:r w:rsidRPr="00F2468D">
        <w:t xml:space="preserve"> chuyển đổi số năm 2024.</w:t>
      </w:r>
    </w:p>
    <w:p w14:paraId="185FC572" w14:textId="7B24B75C" w:rsidR="00077C5D" w:rsidRPr="00F2468D" w:rsidRDefault="00077C5D" w:rsidP="00102DAC">
      <w:pPr>
        <w:spacing w:before="120" w:line="360" w:lineRule="exact"/>
        <w:ind w:firstLine="720"/>
        <w:jc w:val="both"/>
      </w:pPr>
      <w:r w:rsidRPr="00F2468D">
        <w:t>- Rà soát, thẩm định, đề nghị khen thưởng các mô hình “Dân vận khéo” tiêu biểu năm 2024.</w:t>
      </w:r>
    </w:p>
    <w:p w14:paraId="2CA86E52" w14:textId="725C47AF" w:rsidR="00462EC0" w:rsidRPr="00F2468D" w:rsidRDefault="00B02D82" w:rsidP="00102DAC">
      <w:pPr>
        <w:spacing w:before="120" w:line="360" w:lineRule="exact"/>
        <w:jc w:val="both"/>
        <w:rPr>
          <w:b/>
          <w:bCs/>
          <w:i/>
          <w:iCs/>
        </w:rPr>
      </w:pPr>
      <w:r w:rsidRPr="00F2468D">
        <w:tab/>
      </w:r>
      <w:r w:rsidR="001115B8" w:rsidRPr="00F2468D">
        <w:rPr>
          <w:b/>
          <w:bCs/>
          <w:i/>
          <w:iCs/>
          <w:lang w:val="vi-VN"/>
        </w:rPr>
        <w:t>2.</w:t>
      </w:r>
      <w:r w:rsidR="00934F66" w:rsidRPr="00F2468D">
        <w:rPr>
          <w:b/>
          <w:bCs/>
          <w:i/>
          <w:iCs/>
        </w:rPr>
        <w:t>4</w:t>
      </w:r>
      <w:r w:rsidR="00682913" w:rsidRPr="00F2468D">
        <w:rPr>
          <w:b/>
          <w:bCs/>
          <w:i/>
          <w:iCs/>
          <w:lang w:val="vi-VN"/>
        </w:rPr>
        <w:t>. Công tác</w:t>
      </w:r>
      <w:r w:rsidR="00C36447" w:rsidRPr="00F2468D">
        <w:rPr>
          <w:b/>
          <w:bCs/>
          <w:i/>
          <w:iCs/>
        </w:rPr>
        <w:t xml:space="preserve"> tín ngưỡng,</w:t>
      </w:r>
      <w:r w:rsidR="00682913" w:rsidRPr="00F2468D">
        <w:rPr>
          <w:b/>
          <w:bCs/>
          <w:i/>
          <w:iCs/>
          <w:lang w:val="vi-VN"/>
        </w:rPr>
        <w:t xml:space="preserve"> tôn giáo, dân tộc</w:t>
      </w:r>
      <w:r w:rsidR="00031C39" w:rsidRPr="00F2468D">
        <w:rPr>
          <w:b/>
          <w:bCs/>
          <w:i/>
          <w:iCs/>
        </w:rPr>
        <w:t xml:space="preserve"> </w:t>
      </w:r>
    </w:p>
    <w:p w14:paraId="68E74826" w14:textId="6A1595DD" w:rsidR="00263AD1" w:rsidRPr="0020752F" w:rsidRDefault="00263AD1" w:rsidP="00102DAC">
      <w:pPr>
        <w:spacing w:before="120" w:line="360" w:lineRule="exact"/>
        <w:ind w:firstLine="709"/>
        <w:jc w:val="both"/>
        <w:rPr>
          <w:spacing w:val="-2"/>
        </w:rPr>
      </w:pPr>
      <w:r w:rsidRPr="0020752F">
        <w:rPr>
          <w:spacing w:val="-2"/>
        </w:rPr>
        <w:t xml:space="preserve">- </w:t>
      </w:r>
      <w:r w:rsidRPr="0020752F">
        <w:rPr>
          <w:spacing w:val="-2"/>
          <w:lang w:val="vi-VN"/>
        </w:rPr>
        <w:t xml:space="preserve">Báo cáo kết quả </w:t>
      </w:r>
      <w:r w:rsidRPr="0020752F">
        <w:rPr>
          <w:spacing w:val="-2"/>
        </w:rPr>
        <w:t xml:space="preserve">công tác cấp giấy chứng nhận quyền sử dụng đất </w:t>
      </w:r>
      <w:r w:rsidRPr="0020752F">
        <w:rPr>
          <w:spacing w:val="-2"/>
          <w:lang w:val="vi-VN"/>
        </w:rPr>
        <w:t xml:space="preserve">cho các cơ sở tôn giáo </w:t>
      </w:r>
      <w:r w:rsidRPr="0020752F">
        <w:rPr>
          <w:spacing w:val="-2"/>
        </w:rPr>
        <w:t>trên địa</w:t>
      </w:r>
      <w:r w:rsidRPr="0020752F">
        <w:rPr>
          <w:spacing w:val="-2"/>
          <w:lang w:val="vi-VN"/>
        </w:rPr>
        <w:t xml:space="preserve"> bàn huyện Thủy Nguyên và huyện Kiến Thụy. </w:t>
      </w:r>
      <w:r w:rsidRPr="0020752F">
        <w:rPr>
          <w:iCs/>
          <w:spacing w:val="-2"/>
        </w:rPr>
        <w:t>T</w:t>
      </w:r>
      <w:r w:rsidRPr="0020752F">
        <w:rPr>
          <w:iCs/>
          <w:spacing w:val="-2"/>
          <w:lang w:val="vi-VN"/>
        </w:rPr>
        <w:t xml:space="preserve">ham mưu </w:t>
      </w:r>
      <w:r w:rsidRPr="0020752F">
        <w:rPr>
          <w:spacing w:val="-2"/>
          <w:lang w:val="vi-VN"/>
        </w:rPr>
        <w:t xml:space="preserve">thành lập </w:t>
      </w:r>
      <w:r w:rsidR="00066927" w:rsidRPr="0020752F">
        <w:rPr>
          <w:spacing w:val="-2"/>
        </w:rPr>
        <w:t xml:space="preserve">các </w:t>
      </w:r>
      <w:r w:rsidRPr="0020752F">
        <w:rPr>
          <w:spacing w:val="-2"/>
          <w:lang w:val="vi-VN"/>
        </w:rPr>
        <w:t xml:space="preserve">Tổ công tác đôn đốc đẩy nhanh </w:t>
      </w:r>
      <w:r w:rsidR="002E5465" w:rsidRPr="0020752F">
        <w:rPr>
          <w:spacing w:val="-2"/>
        </w:rPr>
        <w:t>việc lập hồ sơ đăng ký đất đai;</w:t>
      </w:r>
      <w:r w:rsidRPr="0020752F">
        <w:rPr>
          <w:spacing w:val="-2"/>
          <w:lang w:val="vi-VN"/>
        </w:rPr>
        <w:t xml:space="preserve"> cấp giấy chứng nhận quyền sử dụng đất cho các cơ</w:t>
      </w:r>
      <w:bookmarkStart w:id="0" w:name="_GoBack"/>
      <w:bookmarkEnd w:id="0"/>
      <w:r w:rsidRPr="0020752F">
        <w:rPr>
          <w:spacing w:val="-2"/>
          <w:lang w:val="vi-VN"/>
        </w:rPr>
        <w:t xml:space="preserve"> sở tôn giáo </w:t>
      </w:r>
      <w:r w:rsidR="00066927" w:rsidRPr="0020752F">
        <w:rPr>
          <w:spacing w:val="-2"/>
        </w:rPr>
        <w:t>tại một số địa bàn trọng điểm.</w:t>
      </w:r>
    </w:p>
    <w:p w14:paraId="3ED4187E" w14:textId="72AB6459" w:rsidR="00E945C0" w:rsidRPr="00F2468D" w:rsidRDefault="00E945C0" w:rsidP="00102DAC">
      <w:pPr>
        <w:spacing w:before="120" w:line="360" w:lineRule="exact"/>
        <w:ind w:firstLine="709"/>
        <w:jc w:val="both"/>
        <w:rPr>
          <w:lang w:val="vi-VN"/>
        </w:rPr>
      </w:pPr>
      <w:r w:rsidRPr="00F2468D">
        <w:t xml:space="preserve">- </w:t>
      </w:r>
      <w:r w:rsidRPr="00F2468D">
        <w:rPr>
          <w:lang w:val="vi-VN"/>
        </w:rPr>
        <w:t xml:space="preserve">Đôn đốc </w:t>
      </w:r>
      <w:r w:rsidRPr="00F2468D">
        <w:t>hoàn thiện</w:t>
      </w:r>
      <w:r w:rsidRPr="00F2468D">
        <w:rPr>
          <w:lang w:val="vi-VN"/>
        </w:rPr>
        <w:t xml:space="preserve"> </w:t>
      </w:r>
      <w:r w:rsidR="00BE0ED0" w:rsidRPr="00F2468D">
        <w:t>đ</w:t>
      </w:r>
      <w:r w:rsidRPr="00F2468D">
        <w:rPr>
          <w:lang w:val="vi-VN"/>
        </w:rPr>
        <w:t xml:space="preserve">ề án về cơ chế, chính sách đối với cán </w:t>
      </w:r>
      <w:r w:rsidRPr="00F2468D">
        <w:t xml:space="preserve">bộ </w:t>
      </w:r>
      <w:r w:rsidRPr="00F2468D">
        <w:rPr>
          <w:lang w:val="vi-VN"/>
        </w:rPr>
        <w:t>làm công tác tín ngưỡng</w:t>
      </w:r>
      <w:r w:rsidR="00513CE9" w:rsidRPr="00F2468D">
        <w:t>,</w:t>
      </w:r>
      <w:r w:rsidRPr="00F2468D">
        <w:rPr>
          <w:lang w:val="vi-VN"/>
        </w:rPr>
        <w:t xml:space="preserve"> tôn giáo </w:t>
      </w:r>
      <w:r w:rsidR="00BE0ED0" w:rsidRPr="00F2468D">
        <w:t>trình cấp có thẩm quyền quyết định</w:t>
      </w:r>
      <w:r w:rsidRPr="00F2468D">
        <w:rPr>
          <w:lang w:val="vi-VN"/>
        </w:rPr>
        <w:t>.</w:t>
      </w:r>
    </w:p>
    <w:p w14:paraId="5E43D55E" w14:textId="08E2809C" w:rsidR="00E945C0" w:rsidRPr="00F2468D" w:rsidRDefault="00E945C0" w:rsidP="00102DAC">
      <w:pPr>
        <w:spacing w:before="120" w:line="360" w:lineRule="exact"/>
        <w:ind w:firstLine="720"/>
        <w:jc w:val="both"/>
        <w:rPr>
          <w:lang w:val="vi-VN"/>
        </w:rPr>
      </w:pPr>
      <w:r w:rsidRPr="00F2468D">
        <w:t xml:space="preserve">- </w:t>
      </w:r>
      <w:r w:rsidR="00A12933" w:rsidRPr="00F2468D">
        <w:t>Phối hợp</w:t>
      </w:r>
      <w:r w:rsidRPr="00F2468D">
        <w:rPr>
          <w:lang w:val="vi-VN"/>
        </w:rPr>
        <w:t xml:space="preserve"> xây dựng</w:t>
      </w:r>
      <w:r w:rsidR="00A12933" w:rsidRPr="00F2468D">
        <w:t>, triển khai</w:t>
      </w:r>
      <w:r w:rsidRPr="00F2468D">
        <w:rPr>
          <w:lang w:val="vi-VN"/>
        </w:rPr>
        <w:t xml:space="preserve"> kế hoạch</w:t>
      </w:r>
      <w:r w:rsidR="004A5F6B" w:rsidRPr="00F2468D">
        <w:t xml:space="preserve"> </w:t>
      </w:r>
      <w:r w:rsidRPr="00F2468D">
        <w:rPr>
          <w:lang w:val="vi-VN"/>
        </w:rPr>
        <w:t xml:space="preserve">tổ chức </w:t>
      </w:r>
      <w:r w:rsidR="005D5E7E" w:rsidRPr="00F2468D">
        <w:t xml:space="preserve">các </w:t>
      </w:r>
      <w:r w:rsidRPr="00F2468D">
        <w:rPr>
          <w:lang w:val="vi-VN"/>
        </w:rPr>
        <w:t>lớp</w:t>
      </w:r>
      <w:r w:rsidR="00DF7CD6" w:rsidRPr="00F2468D">
        <w:t xml:space="preserve"> đào tạo, bồi dưỡng</w:t>
      </w:r>
      <w:r w:rsidRPr="00F2468D">
        <w:rPr>
          <w:lang w:val="vi-VN"/>
        </w:rPr>
        <w:t xml:space="preserve"> cho đội ngũ cán bộ</w:t>
      </w:r>
      <w:r w:rsidRPr="00F2468D">
        <w:t>, công chức</w:t>
      </w:r>
      <w:r w:rsidRPr="00F2468D">
        <w:rPr>
          <w:lang w:val="vi-VN"/>
        </w:rPr>
        <w:t xml:space="preserve"> làm công tác tôn giáo, tín ngưỡng </w:t>
      </w:r>
      <w:r w:rsidR="00A12933" w:rsidRPr="00F2468D">
        <w:t>toàn thành phố</w:t>
      </w:r>
      <w:r w:rsidRPr="00F2468D">
        <w:rPr>
          <w:lang w:val="vi-VN"/>
        </w:rPr>
        <w:t>.</w:t>
      </w:r>
    </w:p>
    <w:p w14:paraId="3C974B92" w14:textId="546427BB" w:rsidR="00E945C0" w:rsidRPr="00F2468D" w:rsidRDefault="00E945C0" w:rsidP="00102DAC">
      <w:pPr>
        <w:spacing w:before="120" w:line="360" w:lineRule="exact"/>
        <w:ind w:firstLine="720"/>
        <w:jc w:val="both"/>
        <w:rPr>
          <w:lang w:val="vi-VN"/>
        </w:rPr>
      </w:pPr>
      <w:r w:rsidRPr="00F2468D">
        <w:t xml:space="preserve">- </w:t>
      </w:r>
      <w:r w:rsidR="00841EE3" w:rsidRPr="00F2468D">
        <w:t>Đôn đốc</w:t>
      </w:r>
      <w:r w:rsidRPr="00F2468D">
        <w:rPr>
          <w:lang w:val="vi-VN"/>
        </w:rPr>
        <w:t xml:space="preserve"> </w:t>
      </w:r>
      <w:r w:rsidRPr="00F2468D">
        <w:t>giải quyết tình trạng</w:t>
      </w:r>
      <w:r w:rsidRPr="00F2468D">
        <w:rPr>
          <w:lang w:val="vi-VN"/>
        </w:rPr>
        <w:t xml:space="preserve"> tăng, ni cư trú, hoạt động tôn giáo không đúng quy định; </w:t>
      </w:r>
      <w:r w:rsidR="00D94F80" w:rsidRPr="00F2468D">
        <w:t>việc</w:t>
      </w:r>
      <w:r w:rsidRPr="00F2468D">
        <w:rPr>
          <w:lang w:val="vi-VN"/>
        </w:rPr>
        <w:t xml:space="preserve"> đăng ký sinh hoạt tôn giáo tập trung cho các điểm nhóm Tin lành tư gia trên địa bàn thành phố.</w:t>
      </w:r>
    </w:p>
    <w:p w14:paraId="24D0E7D1" w14:textId="2EF7A03B" w:rsidR="00263AD1" w:rsidRPr="00F2468D" w:rsidRDefault="00263AD1" w:rsidP="00102DAC">
      <w:pPr>
        <w:spacing w:before="120" w:line="360" w:lineRule="exact"/>
        <w:ind w:firstLine="720"/>
        <w:jc w:val="both"/>
      </w:pPr>
      <w:r w:rsidRPr="00F2468D">
        <w:t xml:space="preserve">- Hướng dẫn </w:t>
      </w:r>
      <w:r w:rsidRPr="00F2468D">
        <w:rPr>
          <w:lang w:val="vi-VN"/>
        </w:rPr>
        <w:t xml:space="preserve">các địa phương, đơn vị về tổ chức </w:t>
      </w:r>
      <w:r w:rsidRPr="00F2468D">
        <w:t xml:space="preserve">các hoạt động tôn giáo trong dịp </w:t>
      </w:r>
      <w:r w:rsidRPr="00F2468D">
        <w:rPr>
          <w:bCs/>
          <w:i/>
          <w:iCs/>
        </w:rPr>
        <w:t>“</w:t>
      </w:r>
      <w:r w:rsidRPr="00F2468D">
        <w:rPr>
          <w:bCs/>
        </w:rPr>
        <w:t>Mùa chay - Tuần</w:t>
      </w:r>
      <w:r w:rsidRPr="00F2468D">
        <w:t xml:space="preserve"> </w:t>
      </w:r>
      <w:r w:rsidRPr="00F2468D">
        <w:rPr>
          <w:bCs/>
        </w:rPr>
        <w:t>thánh - Lễ phục sinh”</w:t>
      </w:r>
      <w:r w:rsidRPr="00F2468D">
        <w:rPr>
          <w:bCs/>
          <w:lang w:val="vi-VN"/>
        </w:rPr>
        <w:t xml:space="preserve">, </w:t>
      </w:r>
      <w:r w:rsidRPr="00F2468D">
        <w:t>Lễ Noel 202</w:t>
      </w:r>
      <w:r w:rsidR="00E945C0" w:rsidRPr="00F2468D">
        <w:t>4</w:t>
      </w:r>
      <w:r w:rsidRPr="00F2468D">
        <w:rPr>
          <w:lang w:val="vi-VN"/>
        </w:rPr>
        <w:t xml:space="preserve"> </w:t>
      </w:r>
      <w:r w:rsidRPr="00F2468D">
        <w:t>của đạo Công giáo và Tin lành; Lễ Phật đản 202</w:t>
      </w:r>
      <w:r w:rsidR="00E945C0" w:rsidRPr="00F2468D">
        <w:t>4</w:t>
      </w:r>
      <w:r w:rsidRPr="00F2468D">
        <w:rPr>
          <w:lang w:val="vi-VN"/>
        </w:rPr>
        <w:t xml:space="preserve"> </w:t>
      </w:r>
      <w:r w:rsidRPr="00F2468D">
        <w:t xml:space="preserve">và mùa </w:t>
      </w:r>
      <w:r w:rsidRPr="00F2468D">
        <w:rPr>
          <w:bCs/>
        </w:rPr>
        <w:t>“An cư kiết hạ”</w:t>
      </w:r>
      <w:r w:rsidRPr="00F2468D">
        <w:rPr>
          <w:b/>
          <w:bCs/>
        </w:rPr>
        <w:t xml:space="preserve"> </w:t>
      </w:r>
      <w:r w:rsidRPr="00F2468D">
        <w:t>của Phật giáo</w:t>
      </w:r>
      <w:r w:rsidRPr="00F2468D">
        <w:rPr>
          <w:bCs/>
          <w:iCs/>
        </w:rPr>
        <w:t xml:space="preserve">. </w:t>
      </w:r>
      <w:r w:rsidRPr="00F2468D">
        <w:t>Tổ chức thăm hỏi, tặng quà các tổ chức, chức sắc, tín đồ tôn giáo tiêu biểu nhân dịp Tết Nguyên đán và dịp lễ trọng của các tôn giáo.</w:t>
      </w:r>
    </w:p>
    <w:p w14:paraId="031FBAC7" w14:textId="77777777" w:rsidR="00263AD1" w:rsidRPr="00F2468D" w:rsidRDefault="00263AD1" w:rsidP="00102DAC">
      <w:pPr>
        <w:spacing w:before="120" w:line="360" w:lineRule="exact"/>
        <w:ind w:firstLine="720"/>
        <w:jc w:val="both"/>
        <w:rPr>
          <w:lang w:val="vi-VN"/>
        </w:rPr>
      </w:pPr>
      <w:r w:rsidRPr="00F2468D">
        <w:t xml:space="preserve">- </w:t>
      </w:r>
      <w:r w:rsidRPr="00F2468D">
        <w:rPr>
          <w:lang w:val="vi-VN"/>
        </w:rPr>
        <w:t>Cập nhật phần mềm Cơ sở dữ liệu tôn giáo, dân tộc.</w:t>
      </w:r>
    </w:p>
    <w:p w14:paraId="0452AC47" w14:textId="6E9C5260" w:rsidR="002D651B" w:rsidRPr="00F2468D" w:rsidRDefault="002D651B" w:rsidP="00102DAC">
      <w:pPr>
        <w:autoSpaceDE w:val="0"/>
        <w:autoSpaceDN w:val="0"/>
        <w:spacing w:before="120" w:line="360" w:lineRule="exact"/>
        <w:ind w:firstLine="720"/>
        <w:jc w:val="both"/>
        <w:rPr>
          <w:b/>
          <w:i/>
          <w:iCs/>
        </w:rPr>
      </w:pPr>
      <w:r w:rsidRPr="00F2468D">
        <w:rPr>
          <w:b/>
          <w:i/>
          <w:iCs/>
        </w:rPr>
        <w:t>2.5</w:t>
      </w:r>
      <w:r w:rsidRPr="00F2468D">
        <w:rPr>
          <w:b/>
          <w:i/>
          <w:iCs/>
          <w:lang w:val="vi-VN"/>
        </w:rPr>
        <w:t xml:space="preserve">. </w:t>
      </w:r>
      <w:r w:rsidRPr="00F2468D">
        <w:rPr>
          <w:b/>
          <w:i/>
          <w:iCs/>
        </w:rPr>
        <w:t>Tổ chức các hội nghị, tập huấn công tác dân vận, nghiên cứu khoa học</w:t>
      </w:r>
      <w:r w:rsidR="009206AE" w:rsidRPr="00F2468D">
        <w:rPr>
          <w:b/>
          <w:i/>
          <w:iCs/>
        </w:rPr>
        <w:t xml:space="preserve">, thực hiện chuyển đổi số </w:t>
      </w:r>
    </w:p>
    <w:p w14:paraId="1FFE4DE0" w14:textId="7AE24F59" w:rsidR="00283E46" w:rsidRPr="00F2468D" w:rsidRDefault="002D651B" w:rsidP="00102DAC">
      <w:pPr>
        <w:spacing w:before="120" w:line="360" w:lineRule="exact"/>
        <w:ind w:firstLine="720"/>
        <w:jc w:val="both"/>
      </w:pPr>
      <w:r w:rsidRPr="00F2468D">
        <w:rPr>
          <w:bCs/>
        </w:rPr>
        <w:t xml:space="preserve">- </w:t>
      </w:r>
      <w:r w:rsidR="00C21AD8" w:rsidRPr="00F2468D">
        <w:rPr>
          <w:bCs/>
        </w:rPr>
        <w:t>Tham mưu t</w:t>
      </w:r>
      <w:r w:rsidRPr="00F2468D">
        <w:rPr>
          <w:lang w:val="vi-VN"/>
        </w:rPr>
        <w:t>ổ chức</w:t>
      </w:r>
      <w:r w:rsidRPr="00F2468D">
        <w:t xml:space="preserve"> các h</w:t>
      </w:r>
      <w:r w:rsidRPr="00F2468D">
        <w:rPr>
          <w:lang w:val="vi-VN"/>
        </w:rPr>
        <w:t>ội nghị sơ kết, tổng kết</w:t>
      </w:r>
      <w:r w:rsidRPr="00F2468D">
        <w:t>:</w:t>
      </w:r>
      <w:r w:rsidRPr="00F2468D">
        <w:rPr>
          <w:lang w:val="vi-VN"/>
        </w:rPr>
        <w:t xml:space="preserve"> Khối </w:t>
      </w:r>
      <w:r w:rsidRPr="00F2468D">
        <w:t>Mặt trận Tổ quốc Việt Nam, các tổ chức chính trị - xã hội thành phố</w:t>
      </w:r>
      <w:r w:rsidRPr="00F2468D">
        <w:rPr>
          <w:lang w:val="vi-VN"/>
        </w:rPr>
        <w:t xml:space="preserve">; Ban Chỉ đạo </w:t>
      </w:r>
      <w:r w:rsidRPr="00F2468D">
        <w:t xml:space="preserve">Công tác </w:t>
      </w:r>
      <w:r w:rsidRPr="00F2468D">
        <w:rPr>
          <w:lang w:val="vi-VN"/>
        </w:rPr>
        <w:t>Tôn giáo</w:t>
      </w:r>
      <w:r w:rsidRPr="00F2468D">
        <w:t xml:space="preserve"> </w:t>
      </w:r>
      <w:r w:rsidRPr="00F2468D">
        <w:rPr>
          <w:lang w:val="vi-VN"/>
        </w:rPr>
        <w:t>- Dân tộc</w:t>
      </w:r>
      <w:r w:rsidRPr="00F2468D">
        <w:t xml:space="preserve"> của Thành ủy</w:t>
      </w:r>
      <w:r w:rsidRPr="00F2468D">
        <w:rPr>
          <w:lang w:val="vi-VN"/>
        </w:rPr>
        <w:t xml:space="preserve">; Ban Chỉ đạo thành phố </w:t>
      </w:r>
      <w:r w:rsidRPr="00F2468D">
        <w:t>xây dựng và</w:t>
      </w:r>
      <w:r w:rsidRPr="00F2468D">
        <w:rPr>
          <w:lang w:val="vi-VN"/>
        </w:rPr>
        <w:t xml:space="preserve"> thực hiện Quy chế dân chủ ở cơ sở; Ban Chỉ đạo </w:t>
      </w:r>
      <w:r w:rsidRPr="00F2468D">
        <w:t>X</w:t>
      </w:r>
      <w:r w:rsidRPr="00F2468D">
        <w:rPr>
          <w:lang w:val="vi-VN"/>
        </w:rPr>
        <w:t xml:space="preserve">ây dựng giai cấp công nhân </w:t>
      </w:r>
      <w:r w:rsidRPr="00F2468D">
        <w:t>Hải Phòng</w:t>
      </w:r>
      <w:r w:rsidRPr="00F2468D">
        <w:rPr>
          <w:lang w:val="vi-VN"/>
        </w:rPr>
        <w:t>.</w:t>
      </w:r>
      <w:r w:rsidR="00283E46" w:rsidRPr="00F2468D">
        <w:t xml:space="preserve"> </w:t>
      </w:r>
      <w:r w:rsidR="00C21AD8" w:rsidRPr="00F2468D">
        <w:rPr>
          <w:bCs/>
        </w:rPr>
        <w:t xml:space="preserve">Tổ chức </w:t>
      </w:r>
      <w:r w:rsidR="00C21AD8" w:rsidRPr="00F2468D">
        <w:rPr>
          <w:bCs/>
        </w:rPr>
        <w:lastRenderedPageBreak/>
        <w:t>các hội nghị giao ban, sơ kết, tổng kết công tác dân vận 3 tháng</w:t>
      </w:r>
      <w:r w:rsidR="00C21AD8" w:rsidRPr="00F2468D">
        <w:rPr>
          <w:bCs/>
          <w:lang w:val="vi-VN"/>
        </w:rPr>
        <w:t>, 6</w:t>
      </w:r>
      <w:r w:rsidR="00C21AD8" w:rsidRPr="00F2468D">
        <w:rPr>
          <w:bCs/>
        </w:rPr>
        <w:t xml:space="preserve"> tháng, 9 tháng, 01 năm.</w:t>
      </w:r>
      <w:r w:rsidR="002E5465" w:rsidRPr="002E5465">
        <w:rPr>
          <w:bCs/>
        </w:rPr>
        <w:t xml:space="preserve"> </w:t>
      </w:r>
      <w:r w:rsidR="002E5465" w:rsidRPr="00F2468D">
        <w:rPr>
          <w:bCs/>
        </w:rPr>
        <w:t>Tổ chức t</w:t>
      </w:r>
      <w:r w:rsidR="002E5465" w:rsidRPr="00F2468D">
        <w:t>ập huấn công tác dân vận năm 2024</w:t>
      </w:r>
      <w:r w:rsidR="002E5465" w:rsidRPr="00F2468D">
        <w:rPr>
          <w:lang w:val="vi-VN"/>
        </w:rPr>
        <w:t>.</w:t>
      </w:r>
    </w:p>
    <w:p w14:paraId="3B52F6B6" w14:textId="567417F0" w:rsidR="002D651B" w:rsidRPr="00F2468D" w:rsidRDefault="002D651B" w:rsidP="00102DAC">
      <w:pPr>
        <w:autoSpaceDE w:val="0"/>
        <w:autoSpaceDN w:val="0"/>
        <w:spacing w:before="120" w:line="360" w:lineRule="exact"/>
        <w:ind w:firstLine="720"/>
        <w:jc w:val="both"/>
        <w:rPr>
          <w:lang w:val="vi-VN"/>
        </w:rPr>
      </w:pPr>
      <w:r w:rsidRPr="00F2468D">
        <w:t xml:space="preserve">- </w:t>
      </w:r>
      <w:r w:rsidR="00841EE3" w:rsidRPr="00F2468D">
        <w:t>Hướng dẫn, t</w:t>
      </w:r>
      <w:r w:rsidRPr="00F2468D">
        <w:t>ổ chức các hoạt động kỷ niệm 94 năm Ngày truyền thống công tác dân vận của Đảng (15/10/1930 - 15/10/2024).</w:t>
      </w:r>
      <w:r w:rsidRPr="00F2468D">
        <w:rPr>
          <w:bCs/>
          <w:lang w:val="vi-VN"/>
        </w:rPr>
        <w:t xml:space="preserve"> </w:t>
      </w:r>
    </w:p>
    <w:p w14:paraId="12499F1C" w14:textId="6E3DD435" w:rsidR="009206AE" w:rsidRPr="00F2468D" w:rsidRDefault="009206AE" w:rsidP="00102DAC">
      <w:pPr>
        <w:shd w:val="clear" w:color="auto" w:fill="FFFFFF"/>
        <w:spacing w:before="120" w:line="360" w:lineRule="exact"/>
        <w:ind w:firstLine="709"/>
        <w:jc w:val="both"/>
      </w:pPr>
      <w:r w:rsidRPr="00F2468D">
        <w:rPr>
          <w:b/>
        </w:rPr>
        <w:t xml:space="preserve">- </w:t>
      </w:r>
      <w:r w:rsidRPr="00F2468D">
        <w:t>Triển khai Đề tài nghiên cứu khoa học cấp thành phố: “Nghiên cứu đề xuất một số giải pháp phát huy vai trò nòng cốt của Mặt trận Tổ quốc Việt Nam và các tổ chức chính trị - xã hội để Nhân dân làm chủ tại thành phố Hải Phòng”.</w:t>
      </w:r>
    </w:p>
    <w:p w14:paraId="4A15EE0E" w14:textId="6C16D8A8" w:rsidR="009206AE" w:rsidRPr="00F2468D" w:rsidRDefault="009206AE" w:rsidP="00102DAC">
      <w:pPr>
        <w:shd w:val="clear" w:color="auto" w:fill="FFFFFF"/>
        <w:spacing w:before="120" w:line="360" w:lineRule="exact"/>
        <w:ind w:firstLine="709"/>
        <w:jc w:val="both"/>
      </w:pPr>
      <w:r w:rsidRPr="00F2468D">
        <w:t xml:space="preserve">- </w:t>
      </w:r>
      <w:r w:rsidR="00841EE3" w:rsidRPr="00F2468D">
        <w:t>Duy trì</w:t>
      </w:r>
      <w:r w:rsidRPr="00F2468D">
        <w:t xml:space="preserve"> hoạt động hiệu quả </w:t>
      </w:r>
      <w:r w:rsidR="00D36A73" w:rsidRPr="00F2468D">
        <w:t>H</w:t>
      </w:r>
      <w:r w:rsidRPr="00F2468D">
        <w:t>ệ thống thông tin dân vận trên không gian mạng</w:t>
      </w:r>
      <w:r w:rsidR="00841EE3" w:rsidRPr="00F2468D">
        <w:t>.</w:t>
      </w:r>
      <w:r w:rsidRPr="00F2468D">
        <w:t xml:space="preserve"> </w:t>
      </w:r>
      <w:r w:rsidR="00841EE3" w:rsidRPr="00F2468D">
        <w:t>T</w:t>
      </w:r>
      <w:r w:rsidR="00D36A73" w:rsidRPr="00F2468D">
        <w:t>riển khai</w:t>
      </w:r>
      <w:r w:rsidR="001E3672" w:rsidRPr="00F2468D">
        <w:t xml:space="preserve"> phần mềm phân tích và giám sát thông tin trên </w:t>
      </w:r>
      <w:r w:rsidR="00DD109B" w:rsidRPr="00F2468D">
        <w:t xml:space="preserve">Internet </w:t>
      </w:r>
      <w:r w:rsidR="001E3672" w:rsidRPr="00F2468D">
        <w:t>để nắm bắt tình hình Nhân dân</w:t>
      </w:r>
      <w:r w:rsidR="005668D7" w:rsidRPr="00F2468D">
        <w:t>.</w:t>
      </w:r>
      <w:r w:rsidR="00D36A73" w:rsidRPr="00F2468D">
        <w:t xml:space="preserve"> </w:t>
      </w:r>
      <w:r w:rsidR="005668D7" w:rsidRPr="00F2468D">
        <w:t>X</w:t>
      </w:r>
      <w:r w:rsidR="00841EE3" w:rsidRPr="00F2468D">
        <w:t xml:space="preserve">ây dựng </w:t>
      </w:r>
      <w:r w:rsidR="00D36A73" w:rsidRPr="00F2468D">
        <w:t xml:space="preserve">phần mềm </w:t>
      </w:r>
      <w:r w:rsidR="0095117B" w:rsidRPr="00F2468D">
        <w:t xml:space="preserve">trực tuyến </w:t>
      </w:r>
      <w:r w:rsidR="00D36A73" w:rsidRPr="00F2468D">
        <w:t xml:space="preserve">theo dõi </w:t>
      </w:r>
      <w:r w:rsidR="0095117B" w:rsidRPr="00F2468D">
        <w:t xml:space="preserve">công tác </w:t>
      </w:r>
      <w:r w:rsidR="00D36A73" w:rsidRPr="00F2468D">
        <w:t>đối thoại giữa người đứng đầu cấp uỷ, chính quyền các cấp với Nhân dân</w:t>
      </w:r>
      <w:r w:rsidR="001E3672" w:rsidRPr="00F2468D">
        <w:t>.</w:t>
      </w:r>
      <w:r w:rsidR="003654C9" w:rsidRPr="00F2468D">
        <w:t xml:space="preserve"> </w:t>
      </w:r>
    </w:p>
    <w:p w14:paraId="46B82806" w14:textId="562154AE" w:rsidR="002D651B" w:rsidRPr="00F2468D" w:rsidRDefault="00BF6DB6" w:rsidP="00102DAC">
      <w:pPr>
        <w:spacing w:before="120" w:line="360" w:lineRule="exact"/>
        <w:ind w:firstLine="709"/>
        <w:jc w:val="both"/>
        <w:rPr>
          <w:b/>
          <w:i/>
          <w:iCs/>
        </w:rPr>
      </w:pPr>
      <w:r w:rsidRPr="00F2468D">
        <w:rPr>
          <w:b/>
          <w:i/>
          <w:iCs/>
        </w:rPr>
        <w:t>2.</w:t>
      </w:r>
      <w:r w:rsidR="000A324E" w:rsidRPr="00F2468D">
        <w:rPr>
          <w:b/>
          <w:i/>
          <w:iCs/>
        </w:rPr>
        <w:t>6</w:t>
      </w:r>
      <w:r w:rsidRPr="00F2468D">
        <w:rPr>
          <w:b/>
          <w:i/>
          <w:iCs/>
        </w:rPr>
        <w:t>.</w:t>
      </w:r>
      <w:r w:rsidR="002D651B" w:rsidRPr="00F2468D">
        <w:rPr>
          <w:b/>
          <w:i/>
          <w:iCs/>
        </w:rPr>
        <w:t xml:space="preserve"> </w:t>
      </w:r>
      <w:r w:rsidRPr="00F2468D">
        <w:rPr>
          <w:b/>
          <w:i/>
          <w:iCs/>
        </w:rPr>
        <w:t>K</w:t>
      </w:r>
      <w:r w:rsidR="002D651B" w:rsidRPr="00F2468D">
        <w:rPr>
          <w:b/>
          <w:i/>
          <w:iCs/>
        </w:rPr>
        <w:t>iểm tra, giám sát</w:t>
      </w:r>
    </w:p>
    <w:p w14:paraId="63A37A65" w14:textId="39439723" w:rsidR="002D651B" w:rsidRPr="00F2468D" w:rsidRDefault="00B51D78" w:rsidP="00102DAC">
      <w:pPr>
        <w:spacing w:before="120" w:line="360" w:lineRule="exact"/>
        <w:ind w:firstLine="709"/>
        <w:jc w:val="both"/>
      </w:pPr>
      <w:r w:rsidRPr="00F2468D">
        <w:t>-</w:t>
      </w:r>
      <w:r w:rsidR="002D651B" w:rsidRPr="00F2468D">
        <w:t xml:space="preserve"> Kiểm tra việc triển khai thực hiện các chương trình, kế hoạch phối hợp công tác dân vận giữa Ban Dân vận Thành ủy với các đơn vị: Ban </w:t>
      </w:r>
      <w:r w:rsidR="00513CE9" w:rsidRPr="00F2468D">
        <w:t>c</w:t>
      </w:r>
      <w:r w:rsidR="002D651B" w:rsidRPr="00F2468D">
        <w:t>án sự đảng Ủy ban nhân dân thành phố; Công an thành phố; Bộ Chỉ huy Quân sự thành phố; Bộ Chỉ huy Bộ đội Biên phòng Hải Phòng.</w:t>
      </w:r>
    </w:p>
    <w:p w14:paraId="119B6D2E" w14:textId="1F4A5A7B" w:rsidR="002D651B" w:rsidRPr="00F2468D" w:rsidRDefault="00B51D78" w:rsidP="00102DAC">
      <w:pPr>
        <w:spacing w:before="120" w:line="360" w:lineRule="exact"/>
        <w:ind w:firstLine="709"/>
        <w:jc w:val="both"/>
      </w:pPr>
      <w:r w:rsidRPr="00F2468D">
        <w:t>-</w:t>
      </w:r>
      <w:r w:rsidR="002D651B" w:rsidRPr="00F2468D">
        <w:t xml:space="preserve"> Giám sát kết quả thực hiện phong trào thi đua “Dân vận khéo”.</w:t>
      </w:r>
    </w:p>
    <w:p w14:paraId="12B83430" w14:textId="23AB3985" w:rsidR="002D651B" w:rsidRDefault="00B51D78" w:rsidP="00102DAC">
      <w:pPr>
        <w:spacing w:before="120" w:line="360" w:lineRule="exact"/>
        <w:ind w:firstLine="709"/>
        <w:jc w:val="both"/>
        <w:rPr>
          <w:i/>
        </w:rPr>
      </w:pPr>
      <w:r w:rsidRPr="00F2468D">
        <w:t>-</w:t>
      </w:r>
      <w:r w:rsidR="002D651B" w:rsidRPr="00F2468D">
        <w:t xml:space="preserve"> Giám sát việc thực hiện các văn bản chỉ đạo của Trung ương và Thành ủy về xây dựng giai cấp công nhân</w:t>
      </w:r>
      <w:r w:rsidR="002D651B" w:rsidRPr="00F2468D">
        <w:rPr>
          <w:i/>
        </w:rPr>
        <w:t>.</w:t>
      </w:r>
    </w:p>
    <w:p w14:paraId="412287E4" w14:textId="77777777" w:rsidR="002E5465" w:rsidRPr="00F2468D" w:rsidRDefault="002E5465" w:rsidP="002E5465">
      <w:pPr>
        <w:spacing w:before="120" w:line="360" w:lineRule="exact"/>
        <w:ind w:firstLine="720"/>
        <w:jc w:val="both"/>
        <w:rPr>
          <w:bCs/>
          <w:spacing w:val="-6"/>
        </w:rPr>
      </w:pPr>
      <w:r w:rsidRPr="00F2468D">
        <w:rPr>
          <w:spacing w:val="-6"/>
        </w:rPr>
        <w:t>- Khảo sát, đánh giá kết quả 01 năm thực hiện Luật Thực hiện dân chủ ở cơ sở.</w:t>
      </w:r>
    </w:p>
    <w:p w14:paraId="2AAC5F2F" w14:textId="50CFE497" w:rsidR="00D36A73" w:rsidRPr="00F2468D" w:rsidRDefault="00D36A73" w:rsidP="00102DAC">
      <w:pPr>
        <w:spacing w:before="120" w:line="360" w:lineRule="exact"/>
        <w:ind w:firstLine="709"/>
        <w:jc w:val="center"/>
        <w:rPr>
          <w:i/>
        </w:rPr>
      </w:pPr>
      <w:r w:rsidRPr="00F2468D">
        <w:rPr>
          <w:i/>
        </w:rPr>
        <w:t>(</w:t>
      </w:r>
      <w:r w:rsidR="003C5E05" w:rsidRPr="00F2468D">
        <w:rPr>
          <w:i/>
        </w:rPr>
        <w:t>Có kế hoạch riêng cho từng cuộc kiểm tra, giám sát</w:t>
      </w:r>
      <w:r w:rsidR="00843AE8" w:rsidRPr="00F2468D">
        <w:rPr>
          <w:i/>
        </w:rPr>
        <w:t>, khảo sát</w:t>
      </w:r>
      <w:r w:rsidRPr="00F2468D">
        <w:rPr>
          <w:i/>
        </w:rPr>
        <w:t>)</w:t>
      </w:r>
    </w:p>
    <w:p w14:paraId="774A290B" w14:textId="19F5A0F7" w:rsidR="009A1E95" w:rsidRPr="00F2468D" w:rsidRDefault="00AA50C1" w:rsidP="00102DAC">
      <w:pPr>
        <w:spacing w:before="120" w:line="360" w:lineRule="exact"/>
        <w:jc w:val="both"/>
        <w:rPr>
          <w:b/>
          <w:sz w:val="26"/>
          <w:lang w:val="vi-VN"/>
        </w:rPr>
      </w:pPr>
      <w:r w:rsidRPr="00F2468D">
        <w:rPr>
          <w:bCs/>
          <w:i/>
          <w:lang w:val="vi-VN"/>
        </w:rPr>
        <w:tab/>
      </w:r>
      <w:r w:rsidR="0076085F" w:rsidRPr="00F2468D">
        <w:rPr>
          <w:b/>
          <w:sz w:val="26"/>
          <w:lang w:val="vi-VN"/>
        </w:rPr>
        <w:t>I</w:t>
      </w:r>
      <w:r w:rsidR="00DE568F" w:rsidRPr="00F2468D">
        <w:rPr>
          <w:b/>
          <w:sz w:val="26"/>
        </w:rPr>
        <w:t>II</w:t>
      </w:r>
      <w:r w:rsidR="0076085F" w:rsidRPr="00F2468D">
        <w:rPr>
          <w:b/>
          <w:sz w:val="26"/>
          <w:lang w:val="vi-VN"/>
        </w:rPr>
        <w:t>.</w:t>
      </w:r>
      <w:r w:rsidR="00320449" w:rsidRPr="00F2468D">
        <w:rPr>
          <w:b/>
          <w:sz w:val="26"/>
          <w:lang w:val="vi-VN"/>
        </w:rPr>
        <w:t xml:space="preserve"> </w:t>
      </w:r>
      <w:r w:rsidR="00084833" w:rsidRPr="00F2468D">
        <w:rPr>
          <w:b/>
          <w:sz w:val="26"/>
          <w:lang w:val="vi-VN"/>
        </w:rPr>
        <w:t>TỔ CHỨC THỰC HIỆN</w:t>
      </w:r>
    </w:p>
    <w:p w14:paraId="499725C4" w14:textId="0050093B" w:rsidR="00166E76" w:rsidRPr="00F2468D" w:rsidRDefault="00166E76" w:rsidP="00102DAC">
      <w:pPr>
        <w:spacing w:before="120" w:line="360" w:lineRule="exact"/>
        <w:ind w:firstLine="709"/>
        <w:jc w:val="both"/>
      </w:pPr>
      <w:r w:rsidRPr="0077211C">
        <w:rPr>
          <w:b/>
        </w:rPr>
        <w:t>1.</w:t>
      </w:r>
      <w:r w:rsidRPr="00F2468D">
        <w:t xml:space="preserve"> Đề nghị</w:t>
      </w:r>
      <w:r w:rsidR="002E5465">
        <w:t xml:space="preserve"> Mặt trận Tổ quốc Việt Nam, các tổ chức chính trị - xã hội thành phố,</w:t>
      </w:r>
      <w:r w:rsidRPr="00F2468D">
        <w:t xml:space="preserve"> các quận ủy, huyện ủy, đảng ủy trực thuộc Thành ủy quan tâm lãnh đạo, chỉ đạo xây dựng kế hoạch, triển khai các nhiệm vụ công tác dân vận đảm bảo hiệu quả; thường xuyên phối hợp kiểm tra, giám sát, đôn đốc việc triển khai thực hiện.</w:t>
      </w:r>
    </w:p>
    <w:p w14:paraId="0E1A5ADE" w14:textId="2E176CAB" w:rsidR="002E5465" w:rsidRPr="00F2468D" w:rsidRDefault="002E5465" w:rsidP="002E5465">
      <w:pPr>
        <w:spacing w:before="120" w:line="360" w:lineRule="exact"/>
        <w:ind w:firstLine="709"/>
        <w:jc w:val="both"/>
      </w:pPr>
      <w:r w:rsidRPr="0077211C">
        <w:rPr>
          <w:b/>
        </w:rPr>
        <w:t>2.</w:t>
      </w:r>
      <w:r w:rsidRPr="00F2468D">
        <w:t xml:space="preserve"> Đề nghị các </w:t>
      </w:r>
      <w:r>
        <w:t xml:space="preserve">cơ quan, </w:t>
      </w:r>
      <w:r w:rsidRPr="00F2468D">
        <w:t>đơn vị có chương trình phối hợp với Ban Dân vận Thành ủy quan tâm chỉ đạo, tổ chức thực hiện có hiệu quả các chương trình, kế hoạch phối hợp công tác dân vận năm 2024.</w:t>
      </w:r>
    </w:p>
    <w:p w14:paraId="52C20057" w14:textId="7AFF3C0F" w:rsidR="00166E76" w:rsidRPr="00F2468D" w:rsidRDefault="002E5465" w:rsidP="00102DAC">
      <w:pPr>
        <w:spacing w:before="120" w:line="360" w:lineRule="exact"/>
        <w:ind w:firstLine="709"/>
        <w:jc w:val="both"/>
      </w:pPr>
      <w:r w:rsidRPr="0077211C">
        <w:rPr>
          <w:b/>
        </w:rPr>
        <w:t>3</w:t>
      </w:r>
      <w:r w:rsidR="00166E76" w:rsidRPr="0077211C">
        <w:rPr>
          <w:b/>
        </w:rPr>
        <w:t>.</w:t>
      </w:r>
      <w:r w:rsidR="00166E76" w:rsidRPr="00F2468D">
        <w:t xml:space="preserve"> Đề nghị Ban Dân vận các quận ủy, huyện ủy xây dựng chương trình, kế hoạch hoạt động công tác năm 2024; chủ động tham mưu với cấp ủy chỉ đạo, phối hợp, hướng dẫn, kiểm tra việc triển khai thực hiện các nhiệm vụ công tác dân vận. Thực hiện đảm bảo chế độ thông tin, báo cáo kết quả hoạt động về Ban Dân vận Thành ủy.</w:t>
      </w:r>
    </w:p>
    <w:p w14:paraId="34ADABC3" w14:textId="0BBBC900" w:rsidR="006959AD" w:rsidRPr="0077211C" w:rsidRDefault="006959AD" w:rsidP="00102DAC">
      <w:pPr>
        <w:spacing w:before="120" w:line="360" w:lineRule="exact"/>
        <w:ind w:firstLine="709"/>
        <w:jc w:val="both"/>
        <w:rPr>
          <w:spacing w:val="-4"/>
        </w:rPr>
      </w:pPr>
      <w:r w:rsidRPr="0077211C">
        <w:rPr>
          <w:b/>
          <w:spacing w:val="-4"/>
        </w:rPr>
        <w:lastRenderedPageBreak/>
        <w:t>4.</w:t>
      </w:r>
      <w:r w:rsidRPr="0077211C">
        <w:rPr>
          <w:spacing w:val="-4"/>
        </w:rPr>
        <w:t xml:space="preserve"> Giao các phòng chuyên môn của Ban Dân vận Thành ủy chủ động xây dựng kế hoạch cụ thể từng tháng, quý; kế hoạch từng hoạt động lớn và tham mưu tổ chức triển khai thực hiện</w:t>
      </w:r>
      <w:r w:rsidR="00857232" w:rsidRPr="0077211C">
        <w:rPr>
          <w:spacing w:val="-4"/>
        </w:rPr>
        <w:t>; định kỳ tổng hợp báo cáo lãnh đạo Ban kết quả thực hiện</w:t>
      </w:r>
      <w:r w:rsidRPr="0077211C">
        <w:rPr>
          <w:spacing w:val="-4"/>
        </w:rPr>
        <w:t>./.</w:t>
      </w:r>
    </w:p>
    <w:p w14:paraId="584AA4F6" w14:textId="77777777" w:rsidR="006959AD" w:rsidRPr="00F2468D" w:rsidRDefault="006959AD" w:rsidP="006553E3">
      <w:pPr>
        <w:spacing w:after="60" w:line="340" w:lineRule="exact"/>
        <w:ind w:firstLine="709"/>
        <w:jc w:val="both"/>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403"/>
      </w:tblGrid>
      <w:tr w:rsidR="004A5F6B" w:rsidRPr="004A5F6B" w14:paraId="493DBF02" w14:textId="77777777" w:rsidTr="006553E3">
        <w:tc>
          <w:tcPr>
            <w:tcW w:w="5670" w:type="dxa"/>
          </w:tcPr>
          <w:p w14:paraId="0684003C" w14:textId="3578D388" w:rsidR="00604C24" w:rsidRPr="004A5F6B" w:rsidRDefault="00604C24" w:rsidP="00C53BC8">
            <w:pPr>
              <w:spacing w:before="240"/>
              <w:jc w:val="both"/>
              <w:rPr>
                <w:u w:val="single"/>
              </w:rPr>
            </w:pPr>
            <w:r w:rsidRPr="004A5F6B">
              <w:rPr>
                <w:u w:val="single"/>
              </w:rPr>
              <w:t>Nơi nhận:</w:t>
            </w:r>
          </w:p>
          <w:p w14:paraId="191EA5E8" w14:textId="77777777" w:rsidR="006959AD" w:rsidRPr="004A5F6B" w:rsidRDefault="006959AD" w:rsidP="006959AD">
            <w:pPr>
              <w:widowControl w:val="0"/>
              <w:ind w:left="150"/>
              <w:jc w:val="both"/>
              <w:rPr>
                <w:sz w:val="24"/>
              </w:rPr>
            </w:pPr>
            <w:r w:rsidRPr="004A5F6B">
              <w:rPr>
                <w:sz w:val="24"/>
              </w:rPr>
              <w:t>- Ban Dân vận Trung ương (</w:t>
            </w:r>
            <w:r w:rsidRPr="004A5F6B">
              <w:rPr>
                <w:i/>
                <w:sz w:val="24"/>
              </w:rPr>
              <w:t>để b/c</w:t>
            </w:r>
            <w:r w:rsidRPr="004A5F6B">
              <w:rPr>
                <w:sz w:val="24"/>
              </w:rPr>
              <w:t>),</w:t>
            </w:r>
          </w:p>
          <w:p w14:paraId="47CF751F" w14:textId="77777777" w:rsidR="006959AD" w:rsidRPr="004A5F6B" w:rsidRDefault="006959AD" w:rsidP="006959AD">
            <w:pPr>
              <w:widowControl w:val="0"/>
              <w:ind w:left="150"/>
              <w:jc w:val="both"/>
              <w:rPr>
                <w:sz w:val="24"/>
              </w:rPr>
            </w:pPr>
            <w:r w:rsidRPr="004A5F6B">
              <w:rPr>
                <w:sz w:val="24"/>
              </w:rPr>
              <w:t>- Các Vụ và Văn phòng Ban Dân vận TW,</w:t>
            </w:r>
          </w:p>
          <w:p w14:paraId="7CCCF6CE" w14:textId="57BA7B50" w:rsidR="006959AD" w:rsidRPr="004A5F6B" w:rsidRDefault="006959AD" w:rsidP="006959AD">
            <w:pPr>
              <w:widowControl w:val="0"/>
              <w:ind w:left="150"/>
              <w:jc w:val="both"/>
              <w:rPr>
                <w:sz w:val="24"/>
              </w:rPr>
            </w:pPr>
            <w:r w:rsidRPr="004A5F6B">
              <w:rPr>
                <w:sz w:val="24"/>
              </w:rPr>
              <w:t xml:space="preserve">- </w:t>
            </w:r>
            <w:r w:rsidR="00843AE8">
              <w:rPr>
                <w:sz w:val="24"/>
              </w:rPr>
              <w:t>Ban Thường vụ</w:t>
            </w:r>
            <w:r w:rsidRPr="004A5F6B">
              <w:rPr>
                <w:sz w:val="24"/>
              </w:rPr>
              <w:t xml:space="preserve"> Thành ủy (</w:t>
            </w:r>
            <w:r w:rsidRPr="004A5F6B">
              <w:rPr>
                <w:i/>
                <w:sz w:val="24"/>
              </w:rPr>
              <w:t>để b/c</w:t>
            </w:r>
            <w:r w:rsidRPr="004A5F6B">
              <w:rPr>
                <w:sz w:val="24"/>
              </w:rPr>
              <w:t>),</w:t>
            </w:r>
          </w:p>
          <w:p w14:paraId="5E254727" w14:textId="77777777" w:rsidR="006959AD" w:rsidRPr="004A5F6B" w:rsidRDefault="006959AD" w:rsidP="006959AD">
            <w:pPr>
              <w:widowControl w:val="0"/>
              <w:ind w:left="150"/>
              <w:jc w:val="both"/>
              <w:rPr>
                <w:sz w:val="24"/>
              </w:rPr>
            </w:pPr>
            <w:r w:rsidRPr="004A5F6B">
              <w:rPr>
                <w:sz w:val="24"/>
              </w:rPr>
              <w:t>- Thường trực HĐND, UBND thành phố,</w:t>
            </w:r>
          </w:p>
          <w:p w14:paraId="572788FF" w14:textId="77777777" w:rsidR="006959AD" w:rsidRPr="004A5F6B" w:rsidRDefault="006959AD" w:rsidP="006959AD">
            <w:pPr>
              <w:widowControl w:val="0"/>
              <w:ind w:left="150"/>
              <w:rPr>
                <w:sz w:val="24"/>
              </w:rPr>
            </w:pPr>
            <w:r w:rsidRPr="004A5F6B">
              <w:rPr>
                <w:sz w:val="24"/>
              </w:rPr>
              <w:t xml:space="preserve">- Các đơn vị có chương trình phối hợp </w:t>
            </w:r>
          </w:p>
          <w:p w14:paraId="22BF72B5" w14:textId="77777777" w:rsidR="006959AD" w:rsidRPr="004A5F6B" w:rsidRDefault="006959AD" w:rsidP="006959AD">
            <w:pPr>
              <w:widowControl w:val="0"/>
              <w:ind w:left="150"/>
              <w:rPr>
                <w:sz w:val="24"/>
              </w:rPr>
            </w:pPr>
            <w:r w:rsidRPr="004A5F6B">
              <w:rPr>
                <w:sz w:val="24"/>
              </w:rPr>
              <w:t>với Ban Dân vận Thành ủy,</w:t>
            </w:r>
          </w:p>
          <w:p w14:paraId="25A05BF4" w14:textId="77777777" w:rsidR="006959AD" w:rsidRPr="004A5F6B" w:rsidRDefault="006959AD" w:rsidP="006959AD">
            <w:pPr>
              <w:widowControl w:val="0"/>
              <w:ind w:left="150"/>
              <w:jc w:val="both"/>
              <w:rPr>
                <w:sz w:val="24"/>
              </w:rPr>
            </w:pPr>
            <w:r w:rsidRPr="004A5F6B">
              <w:rPr>
                <w:sz w:val="24"/>
              </w:rPr>
              <w:t>- UB MTTQ VN, các tổ chức CT- XH TP,</w:t>
            </w:r>
          </w:p>
          <w:p w14:paraId="13F45D16" w14:textId="77777777" w:rsidR="006959AD" w:rsidRPr="004A5F6B" w:rsidRDefault="006959AD" w:rsidP="006959AD">
            <w:pPr>
              <w:widowControl w:val="0"/>
              <w:ind w:left="150"/>
              <w:jc w:val="both"/>
              <w:rPr>
                <w:sz w:val="24"/>
                <w:lang w:val="vi-VN"/>
              </w:rPr>
            </w:pPr>
            <w:r w:rsidRPr="004A5F6B">
              <w:rPr>
                <w:sz w:val="24"/>
              </w:rPr>
              <w:t>- Các quận ủy, huyện ủy</w:t>
            </w:r>
            <w:r w:rsidRPr="004A5F6B">
              <w:rPr>
                <w:sz w:val="24"/>
                <w:lang w:val="vi-VN"/>
              </w:rPr>
              <w:t>,</w:t>
            </w:r>
            <w:r w:rsidRPr="004A5F6B">
              <w:rPr>
                <w:sz w:val="24"/>
              </w:rPr>
              <w:t xml:space="preserve"> đ</w:t>
            </w:r>
            <w:r w:rsidRPr="004A5F6B">
              <w:rPr>
                <w:sz w:val="24"/>
                <w:lang w:val="vi-VN"/>
              </w:rPr>
              <w:t xml:space="preserve">ảng </w:t>
            </w:r>
            <w:r w:rsidRPr="004A5F6B">
              <w:rPr>
                <w:sz w:val="24"/>
              </w:rPr>
              <w:t>ủy</w:t>
            </w:r>
            <w:r w:rsidRPr="004A5F6B">
              <w:rPr>
                <w:sz w:val="24"/>
                <w:lang w:val="vi-VN"/>
              </w:rPr>
              <w:t xml:space="preserve"> trực thuộc Thành ủy,</w:t>
            </w:r>
          </w:p>
          <w:p w14:paraId="20A3C65F" w14:textId="77777777" w:rsidR="006959AD" w:rsidRPr="004A5F6B" w:rsidRDefault="006959AD" w:rsidP="006959AD">
            <w:pPr>
              <w:widowControl w:val="0"/>
              <w:ind w:left="150"/>
              <w:jc w:val="both"/>
              <w:rPr>
                <w:sz w:val="24"/>
              </w:rPr>
            </w:pPr>
            <w:r w:rsidRPr="004A5F6B">
              <w:rPr>
                <w:sz w:val="24"/>
              </w:rPr>
              <w:t>- Ban Dân vận các quận ủy, huyện ủy,</w:t>
            </w:r>
          </w:p>
          <w:p w14:paraId="45FDF8E3" w14:textId="77777777" w:rsidR="006959AD" w:rsidRPr="004A5F6B" w:rsidRDefault="006959AD" w:rsidP="006959AD">
            <w:pPr>
              <w:widowControl w:val="0"/>
              <w:ind w:left="150"/>
              <w:jc w:val="both"/>
              <w:rPr>
                <w:sz w:val="24"/>
              </w:rPr>
            </w:pPr>
            <w:r w:rsidRPr="004A5F6B">
              <w:rPr>
                <w:sz w:val="24"/>
              </w:rPr>
              <w:t>- Các phòng (ban) dân vận của LLVT TP,</w:t>
            </w:r>
          </w:p>
          <w:p w14:paraId="7F7CD700" w14:textId="1F718792" w:rsidR="00923907" w:rsidRDefault="006959AD" w:rsidP="006959AD">
            <w:pPr>
              <w:widowControl w:val="0"/>
              <w:ind w:left="150"/>
              <w:jc w:val="both"/>
              <w:rPr>
                <w:sz w:val="24"/>
              </w:rPr>
            </w:pPr>
            <w:r w:rsidRPr="004A5F6B">
              <w:rPr>
                <w:sz w:val="24"/>
              </w:rPr>
              <w:t>-</w:t>
            </w:r>
            <w:r w:rsidR="00923907">
              <w:rPr>
                <w:sz w:val="24"/>
              </w:rPr>
              <w:t xml:space="preserve"> BDVTU: + Lãnh đạo Ban,</w:t>
            </w:r>
          </w:p>
          <w:p w14:paraId="3B2165E1" w14:textId="29EBFABF" w:rsidR="00923907" w:rsidRDefault="00923907" w:rsidP="006959AD">
            <w:pPr>
              <w:widowControl w:val="0"/>
              <w:ind w:left="150"/>
              <w:jc w:val="both"/>
              <w:rPr>
                <w:sz w:val="24"/>
              </w:rPr>
            </w:pPr>
            <w:r>
              <w:rPr>
                <w:sz w:val="24"/>
              </w:rPr>
              <w:t xml:space="preserve">                  + Các phòng chuyên môn,</w:t>
            </w:r>
          </w:p>
          <w:p w14:paraId="12AA973E" w14:textId="47F30D62" w:rsidR="00923907" w:rsidRDefault="00923907" w:rsidP="006959AD">
            <w:pPr>
              <w:widowControl w:val="0"/>
              <w:ind w:left="150"/>
              <w:jc w:val="both"/>
              <w:rPr>
                <w:sz w:val="24"/>
              </w:rPr>
            </w:pPr>
            <w:r>
              <w:rPr>
                <w:sz w:val="24"/>
              </w:rPr>
              <w:t xml:space="preserve">                  + Lưu.</w:t>
            </w:r>
          </w:p>
          <w:p w14:paraId="616AAA3A" w14:textId="77777777" w:rsidR="00923907" w:rsidRDefault="00923907" w:rsidP="006959AD">
            <w:pPr>
              <w:widowControl w:val="0"/>
              <w:ind w:left="150"/>
              <w:jc w:val="both"/>
              <w:rPr>
                <w:sz w:val="24"/>
              </w:rPr>
            </w:pPr>
          </w:p>
          <w:p w14:paraId="6AEB90A9" w14:textId="1A4D7B89" w:rsidR="00604C24" w:rsidRPr="004A5F6B" w:rsidRDefault="006959AD">
            <w:pPr>
              <w:widowControl w:val="0"/>
              <w:ind w:left="150"/>
              <w:jc w:val="both"/>
              <w:rPr>
                <w:sz w:val="24"/>
              </w:rPr>
            </w:pPr>
            <w:r w:rsidRPr="004A5F6B">
              <w:rPr>
                <w:sz w:val="24"/>
              </w:rPr>
              <w:t xml:space="preserve"> </w:t>
            </w:r>
          </w:p>
        </w:tc>
        <w:tc>
          <w:tcPr>
            <w:tcW w:w="3403" w:type="dxa"/>
          </w:tcPr>
          <w:p w14:paraId="6A19A445" w14:textId="77777777" w:rsidR="00604C24" w:rsidRPr="004A5F6B" w:rsidRDefault="00604C24" w:rsidP="00604C24">
            <w:pPr>
              <w:jc w:val="center"/>
              <w:rPr>
                <w:b/>
                <w:lang w:val="vi-VN"/>
              </w:rPr>
            </w:pPr>
            <w:r w:rsidRPr="004A5F6B">
              <w:rPr>
                <w:b/>
                <w:lang w:val="vi-VN"/>
              </w:rPr>
              <w:t>TRƯỞNG BAN</w:t>
            </w:r>
          </w:p>
          <w:p w14:paraId="74BFEC2A" w14:textId="77777777" w:rsidR="00604C24" w:rsidRPr="004A5F6B" w:rsidRDefault="00604C24" w:rsidP="00604C24">
            <w:pPr>
              <w:jc w:val="center"/>
              <w:rPr>
                <w:b/>
                <w:lang w:val="vi-VN"/>
              </w:rPr>
            </w:pPr>
          </w:p>
          <w:p w14:paraId="01D40631" w14:textId="77777777" w:rsidR="00604C24" w:rsidRDefault="00604C24" w:rsidP="00604C24">
            <w:pPr>
              <w:jc w:val="center"/>
              <w:rPr>
                <w:b/>
              </w:rPr>
            </w:pPr>
          </w:p>
          <w:p w14:paraId="5F99395B" w14:textId="77777777" w:rsidR="00291F01" w:rsidRPr="006553E3" w:rsidRDefault="00291F01" w:rsidP="00604C24">
            <w:pPr>
              <w:jc w:val="center"/>
              <w:rPr>
                <w:b/>
              </w:rPr>
            </w:pPr>
          </w:p>
          <w:p w14:paraId="3DFE2DE3" w14:textId="77777777" w:rsidR="00604C24" w:rsidRPr="004A5F6B" w:rsidRDefault="00604C24" w:rsidP="00604C24">
            <w:pPr>
              <w:jc w:val="center"/>
              <w:rPr>
                <w:b/>
                <w:lang w:val="vi-VN"/>
              </w:rPr>
            </w:pPr>
          </w:p>
          <w:p w14:paraId="5B333E20" w14:textId="77777777" w:rsidR="00604C24" w:rsidRPr="004A5F6B" w:rsidRDefault="00604C24" w:rsidP="00604C24">
            <w:pPr>
              <w:jc w:val="center"/>
              <w:rPr>
                <w:b/>
                <w:lang w:val="vi-VN"/>
              </w:rPr>
            </w:pPr>
          </w:p>
          <w:p w14:paraId="57E3283E" w14:textId="77777777" w:rsidR="00604C24" w:rsidRPr="004A5F6B" w:rsidRDefault="00604C24" w:rsidP="00604C24">
            <w:pPr>
              <w:jc w:val="center"/>
              <w:rPr>
                <w:b/>
                <w:lang w:val="vi-VN"/>
              </w:rPr>
            </w:pPr>
          </w:p>
          <w:p w14:paraId="408BAB77" w14:textId="77777777" w:rsidR="00604C24" w:rsidRPr="004A5F6B" w:rsidRDefault="00604C24" w:rsidP="00604C24">
            <w:pPr>
              <w:spacing w:before="120"/>
              <w:jc w:val="center"/>
              <w:rPr>
                <w:lang w:val="vi-VN"/>
              </w:rPr>
            </w:pPr>
            <w:r w:rsidRPr="004A5F6B">
              <w:rPr>
                <w:b/>
                <w:lang w:val="vi-VN"/>
              </w:rPr>
              <w:t>Lê Trí Vũ</w:t>
            </w:r>
          </w:p>
        </w:tc>
      </w:tr>
    </w:tbl>
    <w:p w14:paraId="60D59434" w14:textId="3941CC32" w:rsidR="003351A0" w:rsidRPr="004A5F6B" w:rsidRDefault="003351A0" w:rsidP="0025513D">
      <w:pPr>
        <w:spacing w:after="160" w:line="259" w:lineRule="auto"/>
        <w:rPr>
          <w:lang w:val="vi-VN"/>
        </w:rPr>
      </w:pPr>
    </w:p>
    <w:p w14:paraId="22815685" w14:textId="77777777" w:rsidR="000043F1" w:rsidRPr="004A5F6B" w:rsidRDefault="000043F1" w:rsidP="0025513D">
      <w:pPr>
        <w:spacing w:after="160" w:line="259" w:lineRule="auto"/>
        <w:rPr>
          <w:lang w:val="vi-VN"/>
        </w:rPr>
      </w:pPr>
    </w:p>
    <w:sectPr w:rsidR="000043F1" w:rsidRPr="004A5F6B" w:rsidSect="0056467F">
      <w:headerReference w:type="default" r:id="rId9"/>
      <w:footerReference w:type="default"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7B504" w14:textId="77777777" w:rsidR="009D5145" w:rsidRDefault="009D5145" w:rsidP="00D2232B">
      <w:r>
        <w:separator/>
      </w:r>
    </w:p>
  </w:endnote>
  <w:endnote w:type="continuationSeparator" w:id="0">
    <w:p w14:paraId="599A29EC" w14:textId="77777777" w:rsidR="009D5145" w:rsidRDefault="009D5145" w:rsidP="00D2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3970" w14:textId="129DCD13" w:rsidR="00D2232B" w:rsidRDefault="00D2232B">
    <w:pPr>
      <w:pStyle w:val="Footer"/>
      <w:jc w:val="right"/>
    </w:pPr>
  </w:p>
  <w:p w14:paraId="28E64253" w14:textId="77777777" w:rsidR="00D2232B" w:rsidRDefault="00D22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3953D" w14:textId="77777777" w:rsidR="009D5145" w:rsidRDefault="009D5145" w:rsidP="00D2232B">
      <w:r>
        <w:separator/>
      </w:r>
    </w:p>
  </w:footnote>
  <w:footnote w:type="continuationSeparator" w:id="0">
    <w:p w14:paraId="47B3FB03" w14:textId="77777777" w:rsidR="009D5145" w:rsidRDefault="009D5145" w:rsidP="00D2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15569"/>
      <w:docPartObj>
        <w:docPartGallery w:val="Page Numbers (Top of Page)"/>
        <w:docPartUnique/>
      </w:docPartObj>
    </w:sdtPr>
    <w:sdtEndPr>
      <w:rPr>
        <w:noProof/>
      </w:rPr>
    </w:sdtEndPr>
    <w:sdtContent>
      <w:p w14:paraId="65DFDD94" w14:textId="59AAFAA9" w:rsidR="00E42DA7" w:rsidRDefault="00E42DA7">
        <w:pPr>
          <w:pStyle w:val="Header"/>
          <w:jc w:val="center"/>
        </w:pPr>
        <w:r>
          <w:fldChar w:fldCharType="begin"/>
        </w:r>
        <w:r>
          <w:instrText xml:space="preserve"> PAGE   \* MERGEFORMAT </w:instrText>
        </w:r>
        <w:r>
          <w:fldChar w:fldCharType="separate"/>
        </w:r>
        <w:r w:rsidR="0020752F">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A7C"/>
    <w:multiLevelType w:val="hybridMultilevel"/>
    <w:tmpl w:val="2B3E557C"/>
    <w:lvl w:ilvl="0" w:tplc="A5927224">
      <w:start w:val="9"/>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67B55"/>
    <w:multiLevelType w:val="hybridMultilevel"/>
    <w:tmpl w:val="69C8B2EA"/>
    <w:lvl w:ilvl="0" w:tplc="1CE02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E72A49"/>
    <w:multiLevelType w:val="hybridMultilevel"/>
    <w:tmpl w:val="22C06264"/>
    <w:lvl w:ilvl="0" w:tplc="8C96C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7C49"/>
    <w:multiLevelType w:val="hybridMultilevel"/>
    <w:tmpl w:val="19ECF398"/>
    <w:lvl w:ilvl="0" w:tplc="67082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B0134A"/>
    <w:multiLevelType w:val="hybridMultilevel"/>
    <w:tmpl w:val="6CD46390"/>
    <w:lvl w:ilvl="0" w:tplc="5A968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D4B15"/>
    <w:multiLevelType w:val="hybridMultilevel"/>
    <w:tmpl w:val="F8EC111A"/>
    <w:lvl w:ilvl="0" w:tplc="20E0BC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94509"/>
    <w:multiLevelType w:val="hybridMultilevel"/>
    <w:tmpl w:val="FB16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D3277"/>
    <w:multiLevelType w:val="hybridMultilevel"/>
    <w:tmpl w:val="71B0ED78"/>
    <w:lvl w:ilvl="0" w:tplc="6B621274">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AC4003"/>
    <w:multiLevelType w:val="hybridMultilevel"/>
    <w:tmpl w:val="AE440406"/>
    <w:lvl w:ilvl="0" w:tplc="E3605D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F6403"/>
    <w:multiLevelType w:val="hybridMultilevel"/>
    <w:tmpl w:val="B5FCFF5A"/>
    <w:lvl w:ilvl="0" w:tplc="6BD41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180A5A"/>
    <w:multiLevelType w:val="hybridMultilevel"/>
    <w:tmpl w:val="AF3C2722"/>
    <w:lvl w:ilvl="0" w:tplc="DE74B3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35E67"/>
    <w:multiLevelType w:val="hybridMultilevel"/>
    <w:tmpl w:val="88CA45BE"/>
    <w:lvl w:ilvl="0" w:tplc="5754C282">
      <w:start w:val="1"/>
      <w:numFmt w:val="decimal"/>
      <w:lvlText w:val="%1."/>
      <w:lvlJc w:val="left"/>
      <w:pPr>
        <w:ind w:left="928"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003CC6"/>
    <w:multiLevelType w:val="hybridMultilevel"/>
    <w:tmpl w:val="7924DCB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81333"/>
    <w:multiLevelType w:val="hybridMultilevel"/>
    <w:tmpl w:val="CC021048"/>
    <w:lvl w:ilvl="0" w:tplc="9F84F9DA">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F1E43"/>
    <w:multiLevelType w:val="hybridMultilevel"/>
    <w:tmpl w:val="23A85026"/>
    <w:lvl w:ilvl="0" w:tplc="F8D49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905B76"/>
    <w:multiLevelType w:val="hybridMultilevel"/>
    <w:tmpl w:val="C2248758"/>
    <w:lvl w:ilvl="0" w:tplc="E1E6CA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D7842"/>
    <w:multiLevelType w:val="hybridMultilevel"/>
    <w:tmpl w:val="5380D458"/>
    <w:lvl w:ilvl="0" w:tplc="41245D7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992B89"/>
    <w:multiLevelType w:val="hybridMultilevel"/>
    <w:tmpl w:val="0C487E26"/>
    <w:lvl w:ilvl="0" w:tplc="F88EE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E03C5A"/>
    <w:multiLevelType w:val="hybridMultilevel"/>
    <w:tmpl w:val="A07E8AFA"/>
    <w:lvl w:ilvl="0" w:tplc="21E0D30A">
      <w:start w:val="1"/>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CF0944"/>
    <w:multiLevelType w:val="hybridMultilevel"/>
    <w:tmpl w:val="B57E1878"/>
    <w:lvl w:ilvl="0" w:tplc="66C4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002E40"/>
    <w:multiLevelType w:val="hybridMultilevel"/>
    <w:tmpl w:val="36385632"/>
    <w:lvl w:ilvl="0" w:tplc="61A6A952">
      <w:start w:val="2"/>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8736A3"/>
    <w:multiLevelType w:val="hybridMultilevel"/>
    <w:tmpl w:val="91CCA2F4"/>
    <w:lvl w:ilvl="0" w:tplc="10481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3"/>
  </w:num>
  <w:num w:numId="5">
    <w:abstractNumId w:val="7"/>
  </w:num>
  <w:num w:numId="6">
    <w:abstractNumId w:val="16"/>
  </w:num>
  <w:num w:numId="7">
    <w:abstractNumId w:val="9"/>
  </w:num>
  <w:num w:numId="8">
    <w:abstractNumId w:val="21"/>
  </w:num>
  <w:num w:numId="9">
    <w:abstractNumId w:val="18"/>
  </w:num>
  <w:num w:numId="10">
    <w:abstractNumId w:val="20"/>
  </w:num>
  <w:num w:numId="11">
    <w:abstractNumId w:val="15"/>
  </w:num>
  <w:num w:numId="12">
    <w:abstractNumId w:val="17"/>
  </w:num>
  <w:num w:numId="13">
    <w:abstractNumId w:val="19"/>
  </w:num>
  <w:num w:numId="14">
    <w:abstractNumId w:val="2"/>
  </w:num>
  <w:num w:numId="15">
    <w:abstractNumId w:val="5"/>
  </w:num>
  <w:num w:numId="16">
    <w:abstractNumId w:val="6"/>
  </w:num>
  <w:num w:numId="17">
    <w:abstractNumId w:val="12"/>
  </w:num>
  <w:num w:numId="18">
    <w:abstractNumId w:val="0"/>
  </w:num>
  <w:num w:numId="19">
    <w:abstractNumId w:val="10"/>
  </w:num>
  <w:num w:numId="20">
    <w:abstractNumId w:val="1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40"/>
    <w:rsid w:val="00004059"/>
    <w:rsid w:val="000043F1"/>
    <w:rsid w:val="00006E50"/>
    <w:rsid w:val="00006FBA"/>
    <w:rsid w:val="00013711"/>
    <w:rsid w:val="00014289"/>
    <w:rsid w:val="00014EFE"/>
    <w:rsid w:val="0001680A"/>
    <w:rsid w:val="00021503"/>
    <w:rsid w:val="00023B77"/>
    <w:rsid w:val="00025371"/>
    <w:rsid w:val="00030180"/>
    <w:rsid w:val="00030EBA"/>
    <w:rsid w:val="00031C39"/>
    <w:rsid w:val="00032E92"/>
    <w:rsid w:val="00037B5F"/>
    <w:rsid w:val="00044669"/>
    <w:rsid w:val="00044A83"/>
    <w:rsid w:val="00045817"/>
    <w:rsid w:val="00057C48"/>
    <w:rsid w:val="000628C0"/>
    <w:rsid w:val="000646B0"/>
    <w:rsid w:val="0006616B"/>
    <w:rsid w:val="00066927"/>
    <w:rsid w:val="00073450"/>
    <w:rsid w:val="00074549"/>
    <w:rsid w:val="00074D76"/>
    <w:rsid w:val="00075B2A"/>
    <w:rsid w:val="00077C5D"/>
    <w:rsid w:val="00081BFF"/>
    <w:rsid w:val="00082BAF"/>
    <w:rsid w:val="00084833"/>
    <w:rsid w:val="0008689D"/>
    <w:rsid w:val="00086F00"/>
    <w:rsid w:val="000918E5"/>
    <w:rsid w:val="000926D0"/>
    <w:rsid w:val="0009588B"/>
    <w:rsid w:val="00096A91"/>
    <w:rsid w:val="000A0147"/>
    <w:rsid w:val="000A0314"/>
    <w:rsid w:val="000A0642"/>
    <w:rsid w:val="000A156B"/>
    <w:rsid w:val="000A324E"/>
    <w:rsid w:val="000A35BA"/>
    <w:rsid w:val="000A3AF2"/>
    <w:rsid w:val="000A7FCA"/>
    <w:rsid w:val="000B3C08"/>
    <w:rsid w:val="000B7BC0"/>
    <w:rsid w:val="000C0107"/>
    <w:rsid w:val="000C315F"/>
    <w:rsid w:val="000C34F1"/>
    <w:rsid w:val="000C6994"/>
    <w:rsid w:val="000C6E6A"/>
    <w:rsid w:val="000C77FC"/>
    <w:rsid w:val="000C7C9E"/>
    <w:rsid w:val="000D00FC"/>
    <w:rsid w:val="000D18D5"/>
    <w:rsid w:val="000D1AEE"/>
    <w:rsid w:val="000D1BE9"/>
    <w:rsid w:val="000D284B"/>
    <w:rsid w:val="000D3457"/>
    <w:rsid w:val="000D3526"/>
    <w:rsid w:val="000D64ED"/>
    <w:rsid w:val="000D7029"/>
    <w:rsid w:val="000D71C6"/>
    <w:rsid w:val="000E0661"/>
    <w:rsid w:val="000E0754"/>
    <w:rsid w:val="000E09FD"/>
    <w:rsid w:val="000E39FC"/>
    <w:rsid w:val="000E43DE"/>
    <w:rsid w:val="000E4FEF"/>
    <w:rsid w:val="000E538E"/>
    <w:rsid w:val="000F30A8"/>
    <w:rsid w:val="000F53BF"/>
    <w:rsid w:val="000F6B36"/>
    <w:rsid w:val="00102DAC"/>
    <w:rsid w:val="0010307E"/>
    <w:rsid w:val="00105C78"/>
    <w:rsid w:val="00107479"/>
    <w:rsid w:val="001115B8"/>
    <w:rsid w:val="0011228F"/>
    <w:rsid w:val="00112931"/>
    <w:rsid w:val="001142DE"/>
    <w:rsid w:val="00115054"/>
    <w:rsid w:val="00122AEA"/>
    <w:rsid w:val="00124D7A"/>
    <w:rsid w:val="001256F9"/>
    <w:rsid w:val="00131D11"/>
    <w:rsid w:val="00132975"/>
    <w:rsid w:val="00132C67"/>
    <w:rsid w:val="00137EFA"/>
    <w:rsid w:val="00142536"/>
    <w:rsid w:val="001426A2"/>
    <w:rsid w:val="00142751"/>
    <w:rsid w:val="001436B5"/>
    <w:rsid w:val="001463FD"/>
    <w:rsid w:val="00147755"/>
    <w:rsid w:val="0015189F"/>
    <w:rsid w:val="0015348B"/>
    <w:rsid w:val="00156EDA"/>
    <w:rsid w:val="00161AF2"/>
    <w:rsid w:val="00161B7F"/>
    <w:rsid w:val="00164FD0"/>
    <w:rsid w:val="001666AD"/>
    <w:rsid w:val="00166D66"/>
    <w:rsid w:val="00166E76"/>
    <w:rsid w:val="00176647"/>
    <w:rsid w:val="00182367"/>
    <w:rsid w:val="00185A8E"/>
    <w:rsid w:val="001908C4"/>
    <w:rsid w:val="001916F1"/>
    <w:rsid w:val="00192912"/>
    <w:rsid w:val="00195614"/>
    <w:rsid w:val="00196091"/>
    <w:rsid w:val="001972EA"/>
    <w:rsid w:val="001A10D5"/>
    <w:rsid w:val="001A3109"/>
    <w:rsid w:val="001A446E"/>
    <w:rsid w:val="001B0FBB"/>
    <w:rsid w:val="001B2D23"/>
    <w:rsid w:val="001B4EA0"/>
    <w:rsid w:val="001C0F79"/>
    <w:rsid w:val="001C2352"/>
    <w:rsid w:val="001C431B"/>
    <w:rsid w:val="001C493B"/>
    <w:rsid w:val="001C4C82"/>
    <w:rsid w:val="001C501D"/>
    <w:rsid w:val="001C6E6D"/>
    <w:rsid w:val="001C76B6"/>
    <w:rsid w:val="001C7755"/>
    <w:rsid w:val="001D032C"/>
    <w:rsid w:val="001D1577"/>
    <w:rsid w:val="001D504B"/>
    <w:rsid w:val="001D50A9"/>
    <w:rsid w:val="001D61E9"/>
    <w:rsid w:val="001E01EA"/>
    <w:rsid w:val="001E10EA"/>
    <w:rsid w:val="001E22AF"/>
    <w:rsid w:val="001E3672"/>
    <w:rsid w:val="001E4640"/>
    <w:rsid w:val="001E5B75"/>
    <w:rsid w:val="001E7485"/>
    <w:rsid w:val="001E7A25"/>
    <w:rsid w:val="001F0ACF"/>
    <w:rsid w:val="001F2050"/>
    <w:rsid w:val="001F497C"/>
    <w:rsid w:val="001F75A3"/>
    <w:rsid w:val="002031F0"/>
    <w:rsid w:val="00204BC1"/>
    <w:rsid w:val="0020543E"/>
    <w:rsid w:val="002059A8"/>
    <w:rsid w:val="0020724C"/>
    <w:rsid w:val="0020752F"/>
    <w:rsid w:val="00212DBC"/>
    <w:rsid w:val="002162E9"/>
    <w:rsid w:val="0022094B"/>
    <w:rsid w:val="00221A76"/>
    <w:rsid w:val="002241AA"/>
    <w:rsid w:val="0022451F"/>
    <w:rsid w:val="00224670"/>
    <w:rsid w:val="002266E1"/>
    <w:rsid w:val="00230BF6"/>
    <w:rsid w:val="00232B8A"/>
    <w:rsid w:val="0023361C"/>
    <w:rsid w:val="00236802"/>
    <w:rsid w:val="00237593"/>
    <w:rsid w:val="0024038C"/>
    <w:rsid w:val="00241B5F"/>
    <w:rsid w:val="00241E0F"/>
    <w:rsid w:val="00244256"/>
    <w:rsid w:val="00250BF5"/>
    <w:rsid w:val="00252FF0"/>
    <w:rsid w:val="0025513D"/>
    <w:rsid w:val="00256B2A"/>
    <w:rsid w:val="002610C2"/>
    <w:rsid w:val="00263AB3"/>
    <w:rsid w:val="00263AD1"/>
    <w:rsid w:val="002643C1"/>
    <w:rsid w:val="00264EC6"/>
    <w:rsid w:val="0026648B"/>
    <w:rsid w:val="00271EB8"/>
    <w:rsid w:val="002726C7"/>
    <w:rsid w:val="00280D2C"/>
    <w:rsid w:val="00281608"/>
    <w:rsid w:val="00283E46"/>
    <w:rsid w:val="00286551"/>
    <w:rsid w:val="002908C3"/>
    <w:rsid w:val="00291F01"/>
    <w:rsid w:val="00294791"/>
    <w:rsid w:val="002958B8"/>
    <w:rsid w:val="00295F60"/>
    <w:rsid w:val="00295F9D"/>
    <w:rsid w:val="00297A32"/>
    <w:rsid w:val="002A1E00"/>
    <w:rsid w:val="002B0A00"/>
    <w:rsid w:val="002B4945"/>
    <w:rsid w:val="002B63D0"/>
    <w:rsid w:val="002B7179"/>
    <w:rsid w:val="002C04E8"/>
    <w:rsid w:val="002C1D21"/>
    <w:rsid w:val="002C690D"/>
    <w:rsid w:val="002C7C84"/>
    <w:rsid w:val="002D4297"/>
    <w:rsid w:val="002D5CE9"/>
    <w:rsid w:val="002D651B"/>
    <w:rsid w:val="002E33DD"/>
    <w:rsid w:val="002E46DF"/>
    <w:rsid w:val="002E5465"/>
    <w:rsid w:val="002F0335"/>
    <w:rsid w:val="002F29C0"/>
    <w:rsid w:val="002F7910"/>
    <w:rsid w:val="003015E3"/>
    <w:rsid w:val="0030217A"/>
    <w:rsid w:val="00304763"/>
    <w:rsid w:val="003050D2"/>
    <w:rsid w:val="00310097"/>
    <w:rsid w:val="00310E6B"/>
    <w:rsid w:val="00310F7A"/>
    <w:rsid w:val="003131F7"/>
    <w:rsid w:val="003141C7"/>
    <w:rsid w:val="00315A37"/>
    <w:rsid w:val="003163A0"/>
    <w:rsid w:val="00316538"/>
    <w:rsid w:val="0031733D"/>
    <w:rsid w:val="00317C65"/>
    <w:rsid w:val="00320449"/>
    <w:rsid w:val="00321DD9"/>
    <w:rsid w:val="003238A1"/>
    <w:rsid w:val="00325812"/>
    <w:rsid w:val="00325D3C"/>
    <w:rsid w:val="00326A63"/>
    <w:rsid w:val="00330779"/>
    <w:rsid w:val="003351A0"/>
    <w:rsid w:val="003357F5"/>
    <w:rsid w:val="00336D76"/>
    <w:rsid w:val="00336F37"/>
    <w:rsid w:val="00340DCA"/>
    <w:rsid w:val="0034312D"/>
    <w:rsid w:val="0034346A"/>
    <w:rsid w:val="00344ED5"/>
    <w:rsid w:val="0034608C"/>
    <w:rsid w:val="00346555"/>
    <w:rsid w:val="0034728E"/>
    <w:rsid w:val="00351B84"/>
    <w:rsid w:val="00352647"/>
    <w:rsid w:val="00356386"/>
    <w:rsid w:val="00356687"/>
    <w:rsid w:val="003568C5"/>
    <w:rsid w:val="00356D4B"/>
    <w:rsid w:val="0036020D"/>
    <w:rsid w:val="0036074D"/>
    <w:rsid w:val="0036099B"/>
    <w:rsid w:val="00360D24"/>
    <w:rsid w:val="0036278C"/>
    <w:rsid w:val="003654C9"/>
    <w:rsid w:val="0036641F"/>
    <w:rsid w:val="00367A97"/>
    <w:rsid w:val="00376AAD"/>
    <w:rsid w:val="00376AB7"/>
    <w:rsid w:val="00376CD3"/>
    <w:rsid w:val="003806B9"/>
    <w:rsid w:val="00385D5C"/>
    <w:rsid w:val="00390567"/>
    <w:rsid w:val="00391D48"/>
    <w:rsid w:val="0039372D"/>
    <w:rsid w:val="00395A21"/>
    <w:rsid w:val="00396899"/>
    <w:rsid w:val="003974B0"/>
    <w:rsid w:val="00397CCD"/>
    <w:rsid w:val="003A0B08"/>
    <w:rsid w:val="003A2525"/>
    <w:rsid w:val="003A35D6"/>
    <w:rsid w:val="003A772D"/>
    <w:rsid w:val="003B120D"/>
    <w:rsid w:val="003B4321"/>
    <w:rsid w:val="003B5219"/>
    <w:rsid w:val="003B60BE"/>
    <w:rsid w:val="003C1E91"/>
    <w:rsid w:val="003C567A"/>
    <w:rsid w:val="003C5B0B"/>
    <w:rsid w:val="003C5E05"/>
    <w:rsid w:val="003C6A02"/>
    <w:rsid w:val="003C7725"/>
    <w:rsid w:val="003D405F"/>
    <w:rsid w:val="003D498E"/>
    <w:rsid w:val="003D59B3"/>
    <w:rsid w:val="003D77B5"/>
    <w:rsid w:val="003E5570"/>
    <w:rsid w:val="003E7A82"/>
    <w:rsid w:val="003F1388"/>
    <w:rsid w:val="003F37E3"/>
    <w:rsid w:val="003F45E8"/>
    <w:rsid w:val="003F7FAB"/>
    <w:rsid w:val="00400993"/>
    <w:rsid w:val="00403F77"/>
    <w:rsid w:val="0040409F"/>
    <w:rsid w:val="00406C84"/>
    <w:rsid w:val="00407672"/>
    <w:rsid w:val="0041154C"/>
    <w:rsid w:val="0041370A"/>
    <w:rsid w:val="00417C14"/>
    <w:rsid w:val="00422CEB"/>
    <w:rsid w:val="00424642"/>
    <w:rsid w:val="00425EA8"/>
    <w:rsid w:val="0042701D"/>
    <w:rsid w:val="004331F9"/>
    <w:rsid w:val="00436C49"/>
    <w:rsid w:val="00444122"/>
    <w:rsid w:val="0044621C"/>
    <w:rsid w:val="00447E45"/>
    <w:rsid w:val="004505A3"/>
    <w:rsid w:val="004505FD"/>
    <w:rsid w:val="00450B8B"/>
    <w:rsid w:val="00453883"/>
    <w:rsid w:val="00455372"/>
    <w:rsid w:val="00462391"/>
    <w:rsid w:val="00462EC0"/>
    <w:rsid w:val="00463CCE"/>
    <w:rsid w:val="00465299"/>
    <w:rsid w:val="00472E3B"/>
    <w:rsid w:val="004831E9"/>
    <w:rsid w:val="00484933"/>
    <w:rsid w:val="004921F0"/>
    <w:rsid w:val="00493895"/>
    <w:rsid w:val="00496877"/>
    <w:rsid w:val="00496ADB"/>
    <w:rsid w:val="004A0A4C"/>
    <w:rsid w:val="004A441D"/>
    <w:rsid w:val="004A59EB"/>
    <w:rsid w:val="004A5F6B"/>
    <w:rsid w:val="004A6B6C"/>
    <w:rsid w:val="004A7E6C"/>
    <w:rsid w:val="004B024F"/>
    <w:rsid w:val="004B1FF6"/>
    <w:rsid w:val="004C2495"/>
    <w:rsid w:val="004C54EB"/>
    <w:rsid w:val="004D0E1B"/>
    <w:rsid w:val="004D28EC"/>
    <w:rsid w:val="004D2C65"/>
    <w:rsid w:val="004D4A8E"/>
    <w:rsid w:val="004D4AA8"/>
    <w:rsid w:val="004E1961"/>
    <w:rsid w:val="004E327E"/>
    <w:rsid w:val="004E5242"/>
    <w:rsid w:val="004E7759"/>
    <w:rsid w:val="004F15E2"/>
    <w:rsid w:val="004F37B4"/>
    <w:rsid w:val="004F423F"/>
    <w:rsid w:val="004F4811"/>
    <w:rsid w:val="004F6653"/>
    <w:rsid w:val="004F7D42"/>
    <w:rsid w:val="00504384"/>
    <w:rsid w:val="00504BAD"/>
    <w:rsid w:val="005050F1"/>
    <w:rsid w:val="005062C9"/>
    <w:rsid w:val="00507A62"/>
    <w:rsid w:val="005103E3"/>
    <w:rsid w:val="005111C5"/>
    <w:rsid w:val="005121DE"/>
    <w:rsid w:val="00513CE9"/>
    <w:rsid w:val="005143FD"/>
    <w:rsid w:val="00516A39"/>
    <w:rsid w:val="005204DB"/>
    <w:rsid w:val="00522E9D"/>
    <w:rsid w:val="00523E8B"/>
    <w:rsid w:val="00524587"/>
    <w:rsid w:val="005306F7"/>
    <w:rsid w:val="005316D4"/>
    <w:rsid w:val="00534565"/>
    <w:rsid w:val="00537A8F"/>
    <w:rsid w:val="00540E9D"/>
    <w:rsid w:val="00541097"/>
    <w:rsid w:val="00543307"/>
    <w:rsid w:val="00545C96"/>
    <w:rsid w:val="00547435"/>
    <w:rsid w:val="00553A4A"/>
    <w:rsid w:val="005546AC"/>
    <w:rsid w:val="00555583"/>
    <w:rsid w:val="00557954"/>
    <w:rsid w:val="00560E53"/>
    <w:rsid w:val="005621FE"/>
    <w:rsid w:val="00562897"/>
    <w:rsid w:val="0056467F"/>
    <w:rsid w:val="00564E0C"/>
    <w:rsid w:val="00565E06"/>
    <w:rsid w:val="005668D7"/>
    <w:rsid w:val="00571104"/>
    <w:rsid w:val="00571B46"/>
    <w:rsid w:val="00572069"/>
    <w:rsid w:val="00572A83"/>
    <w:rsid w:val="0057470E"/>
    <w:rsid w:val="00576433"/>
    <w:rsid w:val="0058534E"/>
    <w:rsid w:val="00587FF1"/>
    <w:rsid w:val="00590264"/>
    <w:rsid w:val="00592266"/>
    <w:rsid w:val="00592407"/>
    <w:rsid w:val="0059577B"/>
    <w:rsid w:val="00595C89"/>
    <w:rsid w:val="00596534"/>
    <w:rsid w:val="00596BD4"/>
    <w:rsid w:val="005A7386"/>
    <w:rsid w:val="005B0A1C"/>
    <w:rsid w:val="005B0D23"/>
    <w:rsid w:val="005B2E9F"/>
    <w:rsid w:val="005B496C"/>
    <w:rsid w:val="005B65DC"/>
    <w:rsid w:val="005C3606"/>
    <w:rsid w:val="005C7DE7"/>
    <w:rsid w:val="005D1A11"/>
    <w:rsid w:val="005D205F"/>
    <w:rsid w:val="005D3C7C"/>
    <w:rsid w:val="005D5E7E"/>
    <w:rsid w:val="005D67BA"/>
    <w:rsid w:val="005E799A"/>
    <w:rsid w:val="005F1150"/>
    <w:rsid w:val="005F5AD1"/>
    <w:rsid w:val="005F73A2"/>
    <w:rsid w:val="00600582"/>
    <w:rsid w:val="00602CCC"/>
    <w:rsid w:val="00603811"/>
    <w:rsid w:val="00603F1C"/>
    <w:rsid w:val="00604C24"/>
    <w:rsid w:val="00610CF3"/>
    <w:rsid w:val="0061432C"/>
    <w:rsid w:val="00615B79"/>
    <w:rsid w:val="0061723A"/>
    <w:rsid w:val="00626165"/>
    <w:rsid w:val="00627112"/>
    <w:rsid w:val="0063003E"/>
    <w:rsid w:val="00630D49"/>
    <w:rsid w:val="006401BF"/>
    <w:rsid w:val="006404C4"/>
    <w:rsid w:val="00644B3B"/>
    <w:rsid w:val="00650E5C"/>
    <w:rsid w:val="00650F36"/>
    <w:rsid w:val="00653251"/>
    <w:rsid w:val="006543BC"/>
    <w:rsid w:val="00654EE8"/>
    <w:rsid w:val="006553E3"/>
    <w:rsid w:val="00666F17"/>
    <w:rsid w:val="00666FED"/>
    <w:rsid w:val="006674D4"/>
    <w:rsid w:val="006677CC"/>
    <w:rsid w:val="006709F3"/>
    <w:rsid w:val="00670BCB"/>
    <w:rsid w:val="00671C73"/>
    <w:rsid w:val="006721E5"/>
    <w:rsid w:val="00673753"/>
    <w:rsid w:val="00676A50"/>
    <w:rsid w:val="00682913"/>
    <w:rsid w:val="00690085"/>
    <w:rsid w:val="00690993"/>
    <w:rsid w:val="0069320C"/>
    <w:rsid w:val="00694095"/>
    <w:rsid w:val="00694760"/>
    <w:rsid w:val="006959AD"/>
    <w:rsid w:val="00696751"/>
    <w:rsid w:val="00696A76"/>
    <w:rsid w:val="006A383F"/>
    <w:rsid w:val="006A3A1B"/>
    <w:rsid w:val="006A566C"/>
    <w:rsid w:val="006B798A"/>
    <w:rsid w:val="006C12AE"/>
    <w:rsid w:val="006C21C2"/>
    <w:rsid w:val="006C30CB"/>
    <w:rsid w:val="006C542A"/>
    <w:rsid w:val="006C5975"/>
    <w:rsid w:val="006C6D43"/>
    <w:rsid w:val="006C7AB4"/>
    <w:rsid w:val="006C7FA0"/>
    <w:rsid w:val="006D3A95"/>
    <w:rsid w:val="006D59A6"/>
    <w:rsid w:val="006D69B9"/>
    <w:rsid w:val="006E1CCA"/>
    <w:rsid w:val="006E1D50"/>
    <w:rsid w:val="006E2E2F"/>
    <w:rsid w:val="006E53CC"/>
    <w:rsid w:val="006E66A4"/>
    <w:rsid w:val="006E6DEE"/>
    <w:rsid w:val="006F1C55"/>
    <w:rsid w:val="006F25C2"/>
    <w:rsid w:val="006F3643"/>
    <w:rsid w:val="006F613E"/>
    <w:rsid w:val="007000FB"/>
    <w:rsid w:val="00700856"/>
    <w:rsid w:val="00705382"/>
    <w:rsid w:val="00706FE0"/>
    <w:rsid w:val="007073AF"/>
    <w:rsid w:val="00707580"/>
    <w:rsid w:val="00707C49"/>
    <w:rsid w:val="00710C1B"/>
    <w:rsid w:val="007150DE"/>
    <w:rsid w:val="00715A82"/>
    <w:rsid w:val="007213EB"/>
    <w:rsid w:val="00721986"/>
    <w:rsid w:val="00723FFC"/>
    <w:rsid w:val="0072492C"/>
    <w:rsid w:val="0072626B"/>
    <w:rsid w:val="00726C64"/>
    <w:rsid w:val="00731C52"/>
    <w:rsid w:val="00737CC6"/>
    <w:rsid w:val="00741234"/>
    <w:rsid w:val="0074186E"/>
    <w:rsid w:val="00742857"/>
    <w:rsid w:val="00742B68"/>
    <w:rsid w:val="00742C41"/>
    <w:rsid w:val="00743357"/>
    <w:rsid w:val="00747AF3"/>
    <w:rsid w:val="00750FB2"/>
    <w:rsid w:val="007528B1"/>
    <w:rsid w:val="00752F72"/>
    <w:rsid w:val="00753960"/>
    <w:rsid w:val="00757BE1"/>
    <w:rsid w:val="0076085F"/>
    <w:rsid w:val="00760BB4"/>
    <w:rsid w:val="00761C62"/>
    <w:rsid w:val="007632B8"/>
    <w:rsid w:val="0076536E"/>
    <w:rsid w:val="00767460"/>
    <w:rsid w:val="00767D44"/>
    <w:rsid w:val="007703A7"/>
    <w:rsid w:val="0077211C"/>
    <w:rsid w:val="0077267E"/>
    <w:rsid w:val="00775A5C"/>
    <w:rsid w:val="00776838"/>
    <w:rsid w:val="007769DA"/>
    <w:rsid w:val="00776C35"/>
    <w:rsid w:val="007800B1"/>
    <w:rsid w:val="007841DA"/>
    <w:rsid w:val="0078653C"/>
    <w:rsid w:val="00787C02"/>
    <w:rsid w:val="00787EB4"/>
    <w:rsid w:val="00790912"/>
    <w:rsid w:val="007926CE"/>
    <w:rsid w:val="00795727"/>
    <w:rsid w:val="007964DA"/>
    <w:rsid w:val="007A0204"/>
    <w:rsid w:val="007A224B"/>
    <w:rsid w:val="007A5213"/>
    <w:rsid w:val="007A64DD"/>
    <w:rsid w:val="007A675E"/>
    <w:rsid w:val="007A7FA0"/>
    <w:rsid w:val="007B26D7"/>
    <w:rsid w:val="007B352F"/>
    <w:rsid w:val="007B38FB"/>
    <w:rsid w:val="007B3C60"/>
    <w:rsid w:val="007B5577"/>
    <w:rsid w:val="007B5F76"/>
    <w:rsid w:val="007B78DC"/>
    <w:rsid w:val="007C01C0"/>
    <w:rsid w:val="007C0CA5"/>
    <w:rsid w:val="007C0CEB"/>
    <w:rsid w:val="007C0ED6"/>
    <w:rsid w:val="007C3037"/>
    <w:rsid w:val="007C58AB"/>
    <w:rsid w:val="007C6E75"/>
    <w:rsid w:val="007D0CF5"/>
    <w:rsid w:val="007D10AC"/>
    <w:rsid w:val="007E6404"/>
    <w:rsid w:val="007E71E1"/>
    <w:rsid w:val="007F096F"/>
    <w:rsid w:val="007F269F"/>
    <w:rsid w:val="007F3D3A"/>
    <w:rsid w:val="007F52A2"/>
    <w:rsid w:val="007F59B6"/>
    <w:rsid w:val="007F7D66"/>
    <w:rsid w:val="00801C2B"/>
    <w:rsid w:val="00803822"/>
    <w:rsid w:val="00804376"/>
    <w:rsid w:val="0080606F"/>
    <w:rsid w:val="00806179"/>
    <w:rsid w:val="008146A3"/>
    <w:rsid w:val="008205FD"/>
    <w:rsid w:val="00821476"/>
    <w:rsid w:val="00823704"/>
    <w:rsid w:val="00825BAE"/>
    <w:rsid w:val="00830A5C"/>
    <w:rsid w:val="00832139"/>
    <w:rsid w:val="008328CB"/>
    <w:rsid w:val="00833604"/>
    <w:rsid w:val="0083722C"/>
    <w:rsid w:val="00840658"/>
    <w:rsid w:val="00841EE3"/>
    <w:rsid w:val="00843AE8"/>
    <w:rsid w:val="00844B93"/>
    <w:rsid w:val="00845343"/>
    <w:rsid w:val="00846E0C"/>
    <w:rsid w:val="00851707"/>
    <w:rsid w:val="0085174E"/>
    <w:rsid w:val="00854264"/>
    <w:rsid w:val="00856857"/>
    <w:rsid w:val="00857232"/>
    <w:rsid w:val="00860DEF"/>
    <w:rsid w:val="00862663"/>
    <w:rsid w:val="00863864"/>
    <w:rsid w:val="00864EF9"/>
    <w:rsid w:val="00865269"/>
    <w:rsid w:val="00867A69"/>
    <w:rsid w:val="008709A0"/>
    <w:rsid w:val="0087168E"/>
    <w:rsid w:val="00876E8A"/>
    <w:rsid w:val="00876FBB"/>
    <w:rsid w:val="00877613"/>
    <w:rsid w:val="00877D0C"/>
    <w:rsid w:val="0088294B"/>
    <w:rsid w:val="008872A4"/>
    <w:rsid w:val="008970CC"/>
    <w:rsid w:val="008A017A"/>
    <w:rsid w:val="008A2071"/>
    <w:rsid w:val="008B0C6A"/>
    <w:rsid w:val="008B0D8C"/>
    <w:rsid w:val="008B186D"/>
    <w:rsid w:val="008B3D47"/>
    <w:rsid w:val="008B3E62"/>
    <w:rsid w:val="008B6897"/>
    <w:rsid w:val="008B7FF9"/>
    <w:rsid w:val="008C141B"/>
    <w:rsid w:val="008C2520"/>
    <w:rsid w:val="008C5408"/>
    <w:rsid w:val="008C546F"/>
    <w:rsid w:val="008C72BA"/>
    <w:rsid w:val="008C7D91"/>
    <w:rsid w:val="008D08C5"/>
    <w:rsid w:val="008D18DE"/>
    <w:rsid w:val="008D2741"/>
    <w:rsid w:val="008D2984"/>
    <w:rsid w:val="008D458B"/>
    <w:rsid w:val="008D6A50"/>
    <w:rsid w:val="008E1374"/>
    <w:rsid w:val="008E1504"/>
    <w:rsid w:val="008E2270"/>
    <w:rsid w:val="008E39E9"/>
    <w:rsid w:val="008E46F5"/>
    <w:rsid w:val="008E4BE2"/>
    <w:rsid w:val="008E6054"/>
    <w:rsid w:val="008E6336"/>
    <w:rsid w:val="008E68DC"/>
    <w:rsid w:val="008E780E"/>
    <w:rsid w:val="008F09A5"/>
    <w:rsid w:val="008F1D83"/>
    <w:rsid w:val="008F256C"/>
    <w:rsid w:val="008F25DD"/>
    <w:rsid w:val="008F2E37"/>
    <w:rsid w:val="008F50D5"/>
    <w:rsid w:val="008F6110"/>
    <w:rsid w:val="008F7023"/>
    <w:rsid w:val="008F7D18"/>
    <w:rsid w:val="00902919"/>
    <w:rsid w:val="0090353C"/>
    <w:rsid w:val="00906A69"/>
    <w:rsid w:val="00907088"/>
    <w:rsid w:val="0091318F"/>
    <w:rsid w:val="0091645D"/>
    <w:rsid w:val="009205DF"/>
    <w:rsid w:val="009206AE"/>
    <w:rsid w:val="00923907"/>
    <w:rsid w:val="00925440"/>
    <w:rsid w:val="00927A39"/>
    <w:rsid w:val="0093091D"/>
    <w:rsid w:val="00933522"/>
    <w:rsid w:val="00934F66"/>
    <w:rsid w:val="00937BF2"/>
    <w:rsid w:val="009454DE"/>
    <w:rsid w:val="00947F9A"/>
    <w:rsid w:val="0095117B"/>
    <w:rsid w:val="009548BD"/>
    <w:rsid w:val="00955CEC"/>
    <w:rsid w:val="009573F4"/>
    <w:rsid w:val="00960DA7"/>
    <w:rsid w:val="00961AB8"/>
    <w:rsid w:val="00964801"/>
    <w:rsid w:val="009651EF"/>
    <w:rsid w:val="0096614B"/>
    <w:rsid w:val="0097148B"/>
    <w:rsid w:val="0097305D"/>
    <w:rsid w:val="00974656"/>
    <w:rsid w:val="009754F9"/>
    <w:rsid w:val="0098122A"/>
    <w:rsid w:val="0098126A"/>
    <w:rsid w:val="00981FCB"/>
    <w:rsid w:val="009850DF"/>
    <w:rsid w:val="0098647A"/>
    <w:rsid w:val="00996081"/>
    <w:rsid w:val="009968B2"/>
    <w:rsid w:val="009A1E95"/>
    <w:rsid w:val="009A3EEE"/>
    <w:rsid w:val="009A58D9"/>
    <w:rsid w:val="009A74C6"/>
    <w:rsid w:val="009A77EF"/>
    <w:rsid w:val="009B0460"/>
    <w:rsid w:val="009B1446"/>
    <w:rsid w:val="009B14E9"/>
    <w:rsid w:val="009B34A7"/>
    <w:rsid w:val="009B4CB4"/>
    <w:rsid w:val="009B5F55"/>
    <w:rsid w:val="009C3BFB"/>
    <w:rsid w:val="009C4302"/>
    <w:rsid w:val="009D506F"/>
    <w:rsid w:val="009D5145"/>
    <w:rsid w:val="009E0039"/>
    <w:rsid w:val="009E04D5"/>
    <w:rsid w:val="009E5321"/>
    <w:rsid w:val="009E5A0C"/>
    <w:rsid w:val="009F575C"/>
    <w:rsid w:val="00A029DB"/>
    <w:rsid w:val="00A104EF"/>
    <w:rsid w:val="00A12933"/>
    <w:rsid w:val="00A167B4"/>
    <w:rsid w:val="00A17078"/>
    <w:rsid w:val="00A20033"/>
    <w:rsid w:val="00A2121C"/>
    <w:rsid w:val="00A25922"/>
    <w:rsid w:val="00A26A48"/>
    <w:rsid w:val="00A27C91"/>
    <w:rsid w:val="00A3157D"/>
    <w:rsid w:val="00A31775"/>
    <w:rsid w:val="00A3338D"/>
    <w:rsid w:val="00A336B0"/>
    <w:rsid w:val="00A3390A"/>
    <w:rsid w:val="00A372AA"/>
    <w:rsid w:val="00A44B25"/>
    <w:rsid w:val="00A44E5C"/>
    <w:rsid w:val="00A45B56"/>
    <w:rsid w:val="00A508F0"/>
    <w:rsid w:val="00A512B6"/>
    <w:rsid w:val="00A51C2D"/>
    <w:rsid w:val="00A54024"/>
    <w:rsid w:val="00A560A9"/>
    <w:rsid w:val="00A601D0"/>
    <w:rsid w:val="00A61483"/>
    <w:rsid w:val="00A61B88"/>
    <w:rsid w:val="00A61F80"/>
    <w:rsid w:val="00A65B08"/>
    <w:rsid w:val="00A65C69"/>
    <w:rsid w:val="00A70DF6"/>
    <w:rsid w:val="00A71CF4"/>
    <w:rsid w:val="00A7406C"/>
    <w:rsid w:val="00A75451"/>
    <w:rsid w:val="00A75B36"/>
    <w:rsid w:val="00A774B5"/>
    <w:rsid w:val="00A77965"/>
    <w:rsid w:val="00A812D6"/>
    <w:rsid w:val="00A82884"/>
    <w:rsid w:val="00A8646A"/>
    <w:rsid w:val="00A9092E"/>
    <w:rsid w:val="00A9175A"/>
    <w:rsid w:val="00A955EF"/>
    <w:rsid w:val="00A9620F"/>
    <w:rsid w:val="00AA44D8"/>
    <w:rsid w:val="00AA50C1"/>
    <w:rsid w:val="00AA5294"/>
    <w:rsid w:val="00AA75D2"/>
    <w:rsid w:val="00AA76FD"/>
    <w:rsid w:val="00AB359D"/>
    <w:rsid w:val="00AB435E"/>
    <w:rsid w:val="00AB5251"/>
    <w:rsid w:val="00AB753C"/>
    <w:rsid w:val="00AB7D4F"/>
    <w:rsid w:val="00AC0328"/>
    <w:rsid w:val="00AC42D5"/>
    <w:rsid w:val="00AC7394"/>
    <w:rsid w:val="00AC7DF7"/>
    <w:rsid w:val="00AD1569"/>
    <w:rsid w:val="00AD1B09"/>
    <w:rsid w:val="00AD2DFA"/>
    <w:rsid w:val="00AD3286"/>
    <w:rsid w:val="00AD342D"/>
    <w:rsid w:val="00AD52B4"/>
    <w:rsid w:val="00AD5EF5"/>
    <w:rsid w:val="00AE032C"/>
    <w:rsid w:val="00AF3303"/>
    <w:rsid w:val="00AF4DD2"/>
    <w:rsid w:val="00B01BF0"/>
    <w:rsid w:val="00B02D82"/>
    <w:rsid w:val="00B04A4D"/>
    <w:rsid w:val="00B0513E"/>
    <w:rsid w:val="00B1017C"/>
    <w:rsid w:val="00B1682C"/>
    <w:rsid w:val="00B304FB"/>
    <w:rsid w:val="00B31C38"/>
    <w:rsid w:val="00B43D1D"/>
    <w:rsid w:val="00B44254"/>
    <w:rsid w:val="00B45450"/>
    <w:rsid w:val="00B4783A"/>
    <w:rsid w:val="00B51D78"/>
    <w:rsid w:val="00B53466"/>
    <w:rsid w:val="00B56D73"/>
    <w:rsid w:val="00B5766F"/>
    <w:rsid w:val="00B57BC0"/>
    <w:rsid w:val="00B613F9"/>
    <w:rsid w:val="00B62DE7"/>
    <w:rsid w:val="00B64694"/>
    <w:rsid w:val="00B65CCE"/>
    <w:rsid w:val="00B66173"/>
    <w:rsid w:val="00B67FF1"/>
    <w:rsid w:val="00B70F0C"/>
    <w:rsid w:val="00B711FE"/>
    <w:rsid w:val="00B7332B"/>
    <w:rsid w:val="00B81778"/>
    <w:rsid w:val="00B83892"/>
    <w:rsid w:val="00B83FFA"/>
    <w:rsid w:val="00B842FE"/>
    <w:rsid w:val="00B86088"/>
    <w:rsid w:val="00B90847"/>
    <w:rsid w:val="00B93F03"/>
    <w:rsid w:val="00B93FB5"/>
    <w:rsid w:val="00B94535"/>
    <w:rsid w:val="00B94EBF"/>
    <w:rsid w:val="00B94FD3"/>
    <w:rsid w:val="00B963A9"/>
    <w:rsid w:val="00B965D6"/>
    <w:rsid w:val="00BA229A"/>
    <w:rsid w:val="00BA377F"/>
    <w:rsid w:val="00BA3E38"/>
    <w:rsid w:val="00BA4E31"/>
    <w:rsid w:val="00BA72DF"/>
    <w:rsid w:val="00BB2251"/>
    <w:rsid w:val="00BB2329"/>
    <w:rsid w:val="00BB2EBC"/>
    <w:rsid w:val="00BB54E6"/>
    <w:rsid w:val="00BB6FE6"/>
    <w:rsid w:val="00BC2315"/>
    <w:rsid w:val="00BC33A6"/>
    <w:rsid w:val="00BC37B4"/>
    <w:rsid w:val="00BC42D0"/>
    <w:rsid w:val="00BC42ED"/>
    <w:rsid w:val="00BC64C6"/>
    <w:rsid w:val="00BD1F77"/>
    <w:rsid w:val="00BE08E6"/>
    <w:rsid w:val="00BE0ED0"/>
    <w:rsid w:val="00BE19B6"/>
    <w:rsid w:val="00BE55C7"/>
    <w:rsid w:val="00BE63B9"/>
    <w:rsid w:val="00BE7255"/>
    <w:rsid w:val="00BE7DDA"/>
    <w:rsid w:val="00BF4848"/>
    <w:rsid w:val="00BF6A29"/>
    <w:rsid w:val="00BF6DB6"/>
    <w:rsid w:val="00C00E0A"/>
    <w:rsid w:val="00C03E31"/>
    <w:rsid w:val="00C04276"/>
    <w:rsid w:val="00C046CF"/>
    <w:rsid w:val="00C05471"/>
    <w:rsid w:val="00C07027"/>
    <w:rsid w:val="00C10498"/>
    <w:rsid w:val="00C1292D"/>
    <w:rsid w:val="00C176F1"/>
    <w:rsid w:val="00C20691"/>
    <w:rsid w:val="00C20B7D"/>
    <w:rsid w:val="00C20F49"/>
    <w:rsid w:val="00C21AD8"/>
    <w:rsid w:val="00C25221"/>
    <w:rsid w:val="00C26B65"/>
    <w:rsid w:val="00C2797D"/>
    <w:rsid w:val="00C305FD"/>
    <w:rsid w:val="00C329C0"/>
    <w:rsid w:val="00C3333D"/>
    <w:rsid w:val="00C35AED"/>
    <w:rsid w:val="00C36447"/>
    <w:rsid w:val="00C400F9"/>
    <w:rsid w:val="00C42519"/>
    <w:rsid w:val="00C43381"/>
    <w:rsid w:val="00C44607"/>
    <w:rsid w:val="00C455D8"/>
    <w:rsid w:val="00C46194"/>
    <w:rsid w:val="00C47075"/>
    <w:rsid w:val="00C47345"/>
    <w:rsid w:val="00C50F13"/>
    <w:rsid w:val="00C52D5A"/>
    <w:rsid w:val="00C53336"/>
    <w:rsid w:val="00C53BC8"/>
    <w:rsid w:val="00C545D9"/>
    <w:rsid w:val="00C55BD2"/>
    <w:rsid w:val="00C568AB"/>
    <w:rsid w:val="00C67537"/>
    <w:rsid w:val="00C71E25"/>
    <w:rsid w:val="00C72E14"/>
    <w:rsid w:val="00C806AE"/>
    <w:rsid w:val="00C81AE0"/>
    <w:rsid w:val="00C8244A"/>
    <w:rsid w:val="00C83B45"/>
    <w:rsid w:val="00C87867"/>
    <w:rsid w:val="00C915FA"/>
    <w:rsid w:val="00C93E5B"/>
    <w:rsid w:val="00C97080"/>
    <w:rsid w:val="00CA00B9"/>
    <w:rsid w:val="00CA126E"/>
    <w:rsid w:val="00CA2B65"/>
    <w:rsid w:val="00CA49CD"/>
    <w:rsid w:val="00CA5CEB"/>
    <w:rsid w:val="00CA5F5B"/>
    <w:rsid w:val="00CB0059"/>
    <w:rsid w:val="00CB1317"/>
    <w:rsid w:val="00CB2332"/>
    <w:rsid w:val="00CB289F"/>
    <w:rsid w:val="00CB57A9"/>
    <w:rsid w:val="00CB5895"/>
    <w:rsid w:val="00CB5AA6"/>
    <w:rsid w:val="00CB6A4C"/>
    <w:rsid w:val="00CB7915"/>
    <w:rsid w:val="00CC102B"/>
    <w:rsid w:val="00CC4414"/>
    <w:rsid w:val="00CD0921"/>
    <w:rsid w:val="00CD12EA"/>
    <w:rsid w:val="00CD1733"/>
    <w:rsid w:val="00CD3C48"/>
    <w:rsid w:val="00CD7DBF"/>
    <w:rsid w:val="00CE29AD"/>
    <w:rsid w:val="00CE467F"/>
    <w:rsid w:val="00CE59CD"/>
    <w:rsid w:val="00CE5CCA"/>
    <w:rsid w:val="00CE67B4"/>
    <w:rsid w:val="00CF0B4D"/>
    <w:rsid w:val="00CF36DF"/>
    <w:rsid w:val="00D00DC9"/>
    <w:rsid w:val="00D03AF9"/>
    <w:rsid w:val="00D04CEB"/>
    <w:rsid w:val="00D072F2"/>
    <w:rsid w:val="00D073C9"/>
    <w:rsid w:val="00D077CB"/>
    <w:rsid w:val="00D10D7B"/>
    <w:rsid w:val="00D1281E"/>
    <w:rsid w:val="00D12EF2"/>
    <w:rsid w:val="00D1333A"/>
    <w:rsid w:val="00D15E36"/>
    <w:rsid w:val="00D201C0"/>
    <w:rsid w:val="00D21536"/>
    <w:rsid w:val="00D21EE3"/>
    <w:rsid w:val="00D2232B"/>
    <w:rsid w:val="00D241CA"/>
    <w:rsid w:val="00D27C9A"/>
    <w:rsid w:val="00D32B2B"/>
    <w:rsid w:val="00D34220"/>
    <w:rsid w:val="00D36A73"/>
    <w:rsid w:val="00D37681"/>
    <w:rsid w:val="00D40ED7"/>
    <w:rsid w:val="00D4250A"/>
    <w:rsid w:val="00D42CA7"/>
    <w:rsid w:val="00D42DC4"/>
    <w:rsid w:val="00D45D19"/>
    <w:rsid w:val="00D46C0F"/>
    <w:rsid w:val="00D46C6A"/>
    <w:rsid w:val="00D475E7"/>
    <w:rsid w:val="00D5480F"/>
    <w:rsid w:val="00D55BDF"/>
    <w:rsid w:val="00D55D45"/>
    <w:rsid w:val="00D55EF1"/>
    <w:rsid w:val="00D565A8"/>
    <w:rsid w:val="00D56850"/>
    <w:rsid w:val="00D56B96"/>
    <w:rsid w:val="00D56CE9"/>
    <w:rsid w:val="00D5776D"/>
    <w:rsid w:val="00D609A2"/>
    <w:rsid w:val="00D62B6F"/>
    <w:rsid w:val="00D63D1C"/>
    <w:rsid w:val="00D6423E"/>
    <w:rsid w:val="00D729A3"/>
    <w:rsid w:val="00D72E36"/>
    <w:rsid w:val="00D72F46"/>
    <w:rsid w:val="00D75C39"/>
    <w:rsid w:val="00D83012"/>
    <w:rsid w:val="00D84E09"/>
    <w:rsid w:val="00D9035D"/>
    <w:rsid w:val="00D91A33"/>
    <w:rsid w:val="00D92008"/>
    <w:rsid w:val="00D94F80"/>
    <w:rsid w:val="00D9554E"/>
    <w:rsid w:val="00D977FD"/>
    <w:rsid w:val="00DA202C"/>
    <w:rsid w:val="00DA7854"/>
    <w:rsid w:val="00DA7CEF"/>
    <w:rsid w:val="00DB6718"/>
    <w:rsid w:val="00DB6EA4"/>
    <w:rsid w:val="00DC0E09"/>
    <w:rsid w:val="00DC10DC"/>
    <w:rsid w:val="00DC2851"/>
    <w:rsid w:val="00DC2CC7"/>
    <w:rsid w:val="00DC3343"/>
    <w:rsid w:val="00DC4792"/>
    <w:rsid w:val="00DC55BC"/>
    <w:rsid w:val="00DD109B"/>
    <w:rsid w:val="00DD6880"/>
    <w:rsid w:val="00DD7DE3"/>
    <w:rsid w:val="00DE13DB"/>
    <w:rsid w:val="00DE3B06"/>
    <w:rsid w:val="00DE4DFB"/>
    <w:rsid w:val="00DE568F"/>
    <w:rsid w:val="00DE6501"/>
    <w:rsid w:val="00DF1F3E"/>
    <w:rsid w:val="00DF7CD6"/>
    <w:rsid w:val="00E010A1"/>
    <w:rsid w:val="00E030D0"/>
    <w:rsid w:val="00E03CED"/>
    <w:rsid w:val="00E045D4"/>
    <w:rsid w:val="00E05DAA"/>
    <w:rsid w:val="00E05EBB"/>
    <w:rsid w:val="00E0619A"/>
    <w:rsid w:val="00E11D14"/>
    <w:rsid w:val="00E12564"/>
    <w:rsid w:val="00E12BB5"/>
    <w:rsid w:val="00E214F4"/>
    <w:rsid w:val="00E2221F"/>
    <w:rsid w:val="00E22243"/>
    <w:rsid w:val="00E22554"/>
    <w:rsid w:val="00E227D7"/>
    <w:rsid w:val="00E26615"/>
    <w:rsid w:val="00E266C5"/>
    <w:rsid w:val="00E32C61"/>
    <w:rsid w:val="00E332D3"/>
    <w:rsid w:val="00E361CB"/>
    <w:rsid w:val="00E368F0"/>
    <w:rsid w:val="00E41E76"/>
    <w:rsid w:val="00E42DA7"/>
    <w:rsid w:val="00E42F9B"/>
    <w:rsid w:val="00E43AFC"/>
    <w:rsid w:val="00E45316"/>
    <w:rsid w:val="00E52E8C"/>
    <w:rsid w:val="00E54DF9"/>
    <w:rsid w:val="00E55E43"/>
    <w:rsid w:val="00E562FA"/>
    <w:rsid w:val="00E5684E"/>
    <w:rsid w:val="00E60972"/>
    <w:rsid w:val="00E624EC"/>
    <w:rsid w:val="00E65214"/>
    <w:rsid w:val="00E6567E"/>
    <w:rsid w:val="00E6600A"/>
    <w:rsid w:val="00E66D84"/>
    <w:rsid w:val="00E712E1"/>
    <w:rsid w:val="00E73C0F"/>
    <w:rsid w:val="00E75780"/>
    <w:rsid w:val="00E7651E"/>
    <w:rsid w:val="00E81377"/>
    <w:rsid w:val="00E9047D"/>
    <w:rsid w:val="00E90FF9"/>
    <w:rsid w:val="00E927A7"/>
    <w:rsid w:val="00E945C0"/>
    <w:rsid w:val="00E9485F"/>
    <w:rsid w:val="00E95FB5"/>
    <w:rsid w:val="00E96914"/>
    <w:rsid w:val="00EA1720"/>
    <w:rsid w:val="00EA4DE8"/>
    <w:rsid w:val="00EA5FAC"/>
    <w:rsid w:val="00EA7BD6"/>
    <w:rsid w:val="00EA7C4E"/>
    <w:rsid w:val="00EB04B6"/>
    <w:rsid w:val="00EB0A36"/>
    <w:rsid w:val="00EB321E"/>
    <w:rsid w:val="00EB6E22"/>
    <w:rsid w:val="00EC1E28"/>
    <w:rsid w:val="00EC45CA"/>
    <w:rsid w:val="00EC52AB"/>
    <w:rsid w:val="00EC5A16"/>
    <w:rsid w:val="00EC659B"/>
    <w:rsid w:val="00ED0DE2"/>
    <w:rsid w:val="00ED35AE"/>
    <w:rsid w:val="00ED3A6D"/>
    <w:rsid w:val="00ED3FAD"/>
    <w:rsid w:val="00ED51B0"/>
    <w:rsid w:val="00ED7BE9"/>
    <w:rsid w:val="00EE139B"/>
    <w:rsid w:val="00EE4626"/>
    <w:rsid w:val="00EF099E"/>
    <w:rsid w:val="00EF3F56"/>
    <w:rsid w:val="00EF537B"/>
    <w:rsid w:val="00EF618E"/>
    <w:rsid w:val="00F00088"/>
    <w:rsid w:val="00F00371"/>
    <w:rsid w:val="00F01367"/>
    <w:rsid w:val="00F030A2"/>
    <w:rsid w:val="00F03ADD"/>
    <w:rsid w:val="00F05C86"/>
    <w:rsid w:val="00F16074"/>
    <w:rsid w:val="00F1782A"/>
    <w:rsid w:val="00F21AC3"/>
    <w:rsid w:val="00F22A67"/>
    <w:rsid w:val="00F23854"/>
    <w:rsid w:val="00F2468D"/>
    <w:rsid w:val="00F25121"/>
    <w:rsid w:val="00F25985"/>
    <w:rsid w:val="00F26023"/>
    <w:rsid w:val="00F30070"/>
    <w:rsid w:val="00F30D96"/>
    <w:rsid w:val="00F3305D"/>
    <w:rsid w:val="00F338D0"/>
    <w:rsid w:val="00F360F9"/>
    <w:rsid w:val="00F37A28"/>
    <w:rsid w:val="00F4189F"/>
    <w:rsid w:val="00F42493"/>
    <w:rsid w:val="00F47FE9"/>
    <w:rsid w:val="00F547E1"/>
    <w:rsid w:val="00F553E7"/>
    <w:rsid w:val="00F55E64"/>
    <w:rsid w:val="00F57056"/>
    <w:rsid w:val="00F60A91"/>
    <w:rsid w:val="00F614E3"/>
    <w:rsid w:val="00F640C0"/>
    <w:rsid w:val="00F64B92"/>
    <w:rsid w:val="00F72D15"/>
    <w:rsid w:val="00F758B1"/>
    <w:rsid w:val="00F76AE1"/>
    <w:rsid w:val="00F77AC9"/>
    <w:rsid w:val="00F77EA1"/>
    <w:rsid w:val="00F80EB7"/>
    <w:rsid w:val="00F8216C"/>
    <w:rsid w:val="00F832C6"/>
    <w:rsid w:val="00F83A52"/>
    <w:rsid w:val="00F8668C"/>
    <w:rsid w:val="00F86DDF"/>
    <w:rsid w:val="00F87839"/>
    <w:rsid w:val="00F87A02"/>
    <w:rsid w:val="00F9716C"/>
    <w:rsid w:val="00FA577A"/>
    <w:rsid w:val="00FA68B6"/>
    <w:rsid w:val="00FB12BE"/>
    <w:rsid w:val="00FB505C"/>
    <w:rsid w:val="00FC295B"/>
    <w:rsid w:val="00FD1712"/>
    <w:rsid w:val="00FD3CD4"/>
    <w:rsid w:val="00FD689D"/>
    <w:rsid w:val="00FE3A37"/>
    <w:rsid w:val="00FE4066"/>
    <w:rsid w:val="00FE422A"/>
    <w:rsid w:val="00FE4A7A"/>
    <w:rsid w:val="00FE6DE4"/>
    <w:rsid w:val="00FF105D"/>
    <w:rsid w:val="00FF272F"/>
    <w:rsid w:val="00FF4429"/>
    <w:rsid w:val="00FF68E6"/>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4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A8"/>
    <w:pPr>
      <w:ind w:left="720"/>
      <w:contextualSpacing/>
    </w:pPr>
  </w:style>
  <w:style w:type="table" w:styleId="TableGrid">
    <w:name w:val="Table Grid"/>
    <w:basedOn w:val="TableNormal"/>
    <w:uiPriority w:val="39"/>
    <w:rsid w:val="00E0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32B"/>
    <w:pPr>
      <w:tabs>
        <w:tab w:val="center" w:pos="4680"/>
        <w:tab w:val="right" w:pos="9360"/>
      </w:tabs>
    </w:pPr>
  </w:style>
  <w:style w:type="character" w:customStyle="1" w:styleId="HeaderChar">
    <w:name w:val="Header Char"/>
    <w:basedOn w:val="DefaultParagraphFont"/>
    <w:link w:val="Header"/>
    <w:uiPriority w:val="99"/>
    <w:rsid w:val="00D2232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2232B"/>
    <w:pPr>
      <w:tabs>
        <w:tab w:val="center" w:pos="4680"/>
        <w:tab w:val="right" w:pos="9360"/>
      </w:tabs>
    </w:pPr>
  </w:style>
  <w:style w:type="character" w:customStyle="1" w:styleId="FooterChar">
    <w:name w:val="Footer Char"/>
    <w:basedOn w:val="DefaultParagraphFont"/>
    <w:link w:val="Footer"/>
    <w:uiPriority w:val="99"/>
    <w:rsid w:val="00D2232B"/>
    <w:rPr>
      <w:rFonts w:ascii="Times New Roman" w:eastAsia="Times New Roman" w:hAnsi="Times New Roman" w:cs="Times New Roman"/>
      <w:sz w:val="28"/>
      <w:szCs w:val="28"/>
    </w:rPr>
  </w:style>
  <w:style w:type="character" w:styleId="Emphasis">
    <w:name w:val="Emphasis"/>
    <w:qFormat/>
    <w:rsid w:val="00F21AC3"/>
    <w:rPr>
      <w:i/>
      <w:iCs/>
    </w:rPr>
  </w:style>
  <w:style w:type="paragraph" w:styleId="BalloonText">
    <w:name w:val="Balloon Text"/>
    <w:basedOn w:val="Normal"/>
    <w:link w:val="BalloonTextChar"/>
    <w:uiPriority w:val="99"/>
    <w:semiHidden/>
    <w:unhideWhenUsed/>
    <w:rsid w:val="00330779"/>
    <w:rPr>
      <w:rFonts w:ascii="Tahoma" w:hAnsi="Tahoma" w:cs="Tahoma"/>
      <w:sz w:val="16"/>
      <w:szCs w:val="16"/>
    </w:rPr>
  </w:style>
  <w:style w:type="character" w:customStyle="1" w:styleId="BalloonTextChar">
    <w:name w:val="Balloon Text Char"/>
    <w:basedOn w:val="DefaultParagraphFont"/>
    <w:link w:val="BalloonText"/>
    <w:uiPriority w:val="99"/>
    <w:semiHidden/>
    <w:rsid w:val="00330779"/>
    <w:rPr>
      <w:rFonts w:ascii="Tahoma" w:eastAsia="Times New Roman" w:hAnsi="Tahoma" w:cs="Tahoma"/>
      <w:sz w:val="16"/>
      <w:szCs w:val="16"/>
    </w:rPr>
  </w:style>
  <w:style w:type="paragraph" w:styleId="NormalWeb">
    <w:name w:val="Normal (Web)"/>
    <w:basedOn w:val="Normal"/>
    <w:uiPriority w:val="99"/>
    <w:unhideWhenUsed/>
    <w:rsid w:val="006B798A"/>
    <w:pPr>
      <w:spacing w:before="100" w:beforeAutospacing="1" w:after="100" w:afterAutospacing="1"/>
    </w:pPr>
    <w:rPr>
      <w:sz w:val="24"/>
      <w:szCs w:val="24"/>
    </w:rPr>
  </w:style>
  <w:style w:type="paragraph" w:styleId="BodyText2">
    <w:name w:val="Body Text 2"/>
    <w:basedOn w:val="Normal"/>
    <w:link w:val="BodyText2Char"/>
    <w:rsid w:val="004D4A8E"/>
    <w:pPr>
      <w:spacing w:after="120" w:line="480" w:lineRule="auto"/>
    </w:pPr>
    <w:rPr>
      <w:sz w:val="24"/>
      <w:szCs w:val="24"/>
    </w:rPr>
  </w:style>
  <w:style w:type="character" w:customStyle="1" w:styleId="BodyText2Char">
    <w:name w:val="Body Text 2 Char"/>
    <w:basedOn w:val="DefaultParagraphFont"/>
    <w:link w:val="BodyText2"/>
    <w:rsid w:val="004D4A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4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A8"/>
    <w:pPr>
      <w:ind w:left="720"/>
      <w:contextualSpacing/>
    </w:pPr>
  </w:style>
  <w:style w:type="table" w:styleId="TableGrid">
    <w:name w:val="Table Grid"/>
    <w:basedOn w:val="TableNormal"/>
    <w:uiPriority w:val="39"/>
    <w:rsid w:val="00E0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32B"/>
    <w:pPr>
      <w:tabs>
        <w:tab w:val="center" w:pos="4680"/>
        <w:tab w:val="right" w:pos="9360"/>
      </w:tabs>
    </w:pPr>
  </w:style>
  <w:style w:type="character" w:customStyle="1" w:styleId="HeaderChar">
    <w:name w:val="Header Char"/>
    <w:basedOn w:val="DefaultParagraphFont"/>
    <w:link w:val="Header"/>
    <w:uiPriority w:val="99"/>
    <w:rsid w:val="00D2232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2232B"/>
    <w:pPr>
      <w:tabs>
        <w:tab w:val="center" w:pos="4680"/>
        <w:tab w:val="right" w:pos="9360"/>
      </w:tabs>
    </w:pPr>
  </w:style>
  <w:style w:type="character" w:customStyle="1" w:styleId="FooterChar">
    <w:name w:val="Footer Char"/>
    <w:basedOn w:val="DefaultParagraphFont"/>
    <w:link w:val="Footer"/>
    <w:uiPriority w:val="99"/>
    <w:rsid w:val="00D2232B"/>
    <w:rPr>
      <w:rFonts w:ascii="Times New Roman" w:eastAsia="Times New Roman" w:hAnsi="Times New Roman" w:cs="Times New Roman"/>
      <w:sz w:val="28"/>
      <w:szCs w:val="28"/>
    </w:rPr>
  </w:style>
  <w:style w:type="character" w:styleId="Emphasis">
    <w:name w:val="Emphasis"/>
    <w:qFormat/>
    <w:rsid w:val="00F21AC3"/>
    <w:rPr>
      <w:i/>
      <w:iCs/>
    </w:rPr>
  </w:style>
  <w:style w:type="paragraph" w:styleId="BalloonText">
    <w:name w:val="Balloon Text"/>
    <w:basedOn w:val="Normal"/>
    <w:link w:val="BalloonTextChar"/>
    <w:uiPriority w:val="99"/>
    <w:semiHidden/>
    <w:unhideWhenUsed/>
    <w:rsid w:val="00330779"/>
    <w:rPr>
      <w:rFonts w:ascii="Tahoma" w:hAnsi="Tahoma" w:cs="Tahoma"/>
      <w:sz w:val="16"/>
      <w:szCs w:val="16"/>
    </w:rPr>
  </w:style>
  <w:style w:type="character" w:customStyle="1" w:styleId="BalloonTextChar">
    <w:name w:val="Balloon Text Char"/>
    <w:basedOn w:val="DefaultParagraphFont"/>
    <w:link w:val="BalloonText"/>
    <w:uiPriority w:val="99"/>
    <w:semiHidden/>
    <w:rsid w:val="00330779"/>
    <w:rPr>
      <w:rFonts w:ascii="Tahoma" w:eastAsia="Times New Roman" w:hAnsi="Tahoma" w:cs="Tahoma"/>
      <w:sz w:val="16"/>
      <w:szCs w:val="16"/>
    </w:rPr>
  </w:style>
  <w:style w:type="paragraph" w:styleId="NormalWeb">
    <w:name w:val="Normal (Web)"/>
    <w:basedOn w:val="Normal"/>
    <w:uiPriority w:val="99"/>
    <w:unhideWhenUsed/>
    <w:rsid w:val="006B798A"/>
    <w:pPr>
      <w:spacing w:before="100" w:beforeAutospacing="1" w:after="100" w:afterAutospacing="1"/>
    </w:pPr>
    <w:rPr>
      <w:sz w:val="24"/>
      <w:szCs w:val="24"/>
    </w:rPr>
  </w:style>
  <w:style w:type="paragraph" w:styleId="BodyText2">
    <w:name w:val="Body Text 2"/>
    <w:basedOn w:val="Normal"/>
    <w:link w:val="BodyText2Char"/>
    <w:rsid w:val="004D4A8E"/>
    <w:pPr>
      <w:spacing w:after="120" w:line="480" w:lineRule="auto"/>
    </w:pPr>
    <w:rPr>
      <w:sz w:val="24"/>
      <w:szCs w:val="24"/>
    </w:rPr>
  </w:style>
  <w:style w:type="character" w:customStyle="1" w:styleId="BodyText2Char">
    <w:name w:val="Body Text 2 Char"/>
    <w:basedOn w:val="DefaultParagraphFont"/>
    <w:link w:val="BodyText2"/>
    <w:rsid w:val="004D4A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861F-5D43-466D-BBBC-C40B5659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2024-01-04T02:07:00Z</cp:lastPrinted>
  <dcterms:created xsi:type="dcterms:W3CDTF">2024-01-04T02:07:00Z</dcterms:created>
  <dcterms:modified xsi:type="dcterms:W3CDTF">2024-01-04T02:12:00Z</dcterms:modified>
</cp:coreProperties>
</file>