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18"/>
        <w:tblW w:w="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9"/>
      </w:tblGrid>
      <w:tr w:rsidR="00D06B22" w:rsidRPr="00D06B22" w14:paraId="4AFA3150" w14:textId="77777777" w:rsidTr="002C03B3">
        <w:trPr>
          <w:trHeight w:val="408"/>
        </w:trPr>
        <w:tc>
          <w:tcPr>
            <w:tcW w:w="1929" w:type="dxa"/>
            <w:vAlign w:val="center"/>
          </w:tcPr>
          <w:p w14:paraId="24F7A178" w14:textId="77777777" w:rsidR="00994277" w:rsidRPr="00D06B22" w:rsidRDefault="00994277" w:rsidP="002C03B3">
            <w:pPr>
              <w:spacing w:after="0" w:line="240" w:lineRule="auto"/>
              <w:jc w:val="center"/>
              <w:rPr>
                <w:b/>
                <w:bCs/>
                <w:sz w:val="26"/>
                <w:szCs w:val="20"/>
              </w:rPr>
            </w:pPr>
            <w:r w:rsidRPr="00D06B22">
              <w:rPr>
                <w:b/>
                <w:bCs/>
                <w:sz w:val="26"/>
                <w:szCs w:val="20"/>
              </w:rPr>
              <w:t>Biểu số 1</w:t>
            </w:r>
          </w:p>
        </w:tc>
      </w:tr>
    </w:tbl>
    <w:p w14:paraId="659C0BAD" w14:textId="42DA69B5" w:rsidR="006752C3" w:rsidRPr="00D06B22" w:rsidRDefault="006752C3" w:rsidP="00994277">
      <w:pPr>
        <w:spacing w:after="0" w:line="240" w:lineRule="auto"/>
        <w:jc w:val="center"/>
        <w:rPr>
          <w:b/>
          <w:bCs/>
        </w:rPr>
      </w:pPr>
      <w:r w:rsidRPr="00D06B22">
        <w:rPr>
          <w:b/>
          <w:bCs/>
        </w:rPr>
        <w:t xml:space="preserve">TIÊU CHÍ ĐÁNH GIÁ, CHẤM ĐIỂM </w:t>
      </w:r>
    </w:p>
    <w:p w14:paraId="58AF5907" w14:textId="5CC762B2" w:rsidR="006752C3" w:rsidRPr="00D06B22" w:rsidRDefault="006B68C1" w:rsidP="00FA1483">
      <w:pPr>
        <w:spacing w:after="0" w:line="240" w:lineRule="auto"/>
        <w:jc w:val="center"/>
        <w:rPr>
          <w:b/>
          <w:bCs/>
        </w:rPr>
      </w:pPr>
      <w:r w:rsidRPr="00D06B22">
        <w:rPr>
          <w:b/>
          <w:bCs/>
        </w:rPr>
        <w:t>k</w:t>
      </w:r>
      <w:r w:rsidR="006752C3" w:rsidRPr="00D06B22">
        <w:rPr>
          <w:b/>
          <w:bCs/>
        </w:rPr>
        <w:t xml:space="preserve">ết quả thực hiện dân chủ ở cơ sở </w:t>
      </w:r>
      <w:r w:rsidR="00661E66" w:rsidRPr="00D06B22">
        <w:rPr>
          <w:b/>
          <w:bCs/>
        </w:rPr>
        <w:t>của đảng bộ các quận, huyện</w:t>
      </w:r>
      <w:r w:rsidR="000D60DD" w:rsidRPr="00D06B22">
        <w:rPr>
          <w:b/>
          <w:bCs/>
        </w:rPr>
        <w:t xml:space="preserve"> </w:t>
      </w:r>
    </w:p>
    <w:p w14:paraId="4794739F" w14:textId="66E8F1F7" w:rsidR="00120048" w:rsidRPr="00D06B22" w:rsidRDefault="00120048" w:rsidP="00120048">
      <w:pPr>
        <w:spacing w:after="0" w:line="240" w:lineRule="auto"/>
        <w:jc w:val="center"/>
        <w:rPr>
          <w:i/>
          <w:iCs/>
          <w:sz w:val="26"/>
          <w:szCs w:val="20"/>
        </w:rPr>
      </w:pPr>
      <w:r w:rsidRPr="00D06B22">
        <w:rPr>
          <w:i/>
          <w:iCs/>
          <w:sz w:val="26"/>
          <w:szCs w:val="20"/>
        </w:rPr>
        <w:t>(</w:t>
      </w:r>
      <w:r w:rsidR="007A4254">
        <w:rPr>
          <w:i/>
          <w:iCs/>
          <w:sz w:val="26"/>
          <w:szCs w:val="20"/>
        </w:rPr>
        <w:t>k</w:t>
      </w:r>
      <w:r w:rsidRPr="00D06B22">
        <w:rPr>
          <w:i/>
          <w:iCs/>
          <w:sz w:val="26"/>
          <w:szCs w:val="20"/>
        </w:rPr>
        <w:t xml:space="preserve">èm theo Hướng dẫn số </w:t>
      </w:r>
      <w:r w:rsidR="007A4254">
        <w:rPr>
          <w:i/>
          <w:iCs/>
          <w:sz w:val="26"/>
          <w:szCs w:val="20"/>
        </w:rPr>
        <w:t>16</w:t>
      </w:r>
      <w:r w:rsidRPr="00D06B22">
        <w:rPr>
          <w:i/>
          <w:iCs/>
          <w:sz w:val="26"/>
          <w:szCs w:val="20"/>
        </w:rPr>
        <w:t>-HD/BDVTU</w:t>
      </w:r>
      <w:r w:rsidR="007A4254">
        <w:rPr>
          <w:i/>
          <w:iCs/>
          <w:sz w:val="26"/>
          <w:szCs w:val="20"/>
        </w:rPr>
        <w:t>,</w:t>
      </w:r>
      <w:r w:rsidRPr="00D06B22">
        <w:rPr>
          <w:i/>
          <w:iCs/>
          <w:sz w:val="26"/>
          <w:szCs w:val="20"/>
        </w:rPr>
        <w:t xml:space="preserve"> ngày </w:t>
      </w:r>
      <w:r w:rsidR="007A4254">
        <w:rPr>
          <w:i/>
          <w:iCs/>
          <w:sz w:val="26"/>
          <w:szCs w:val="20"/>
        </w:rPr>
        <w:t>13/5/</w:t>
      </w:r>
      <w:r w:rsidRPr="00D06B22">
        <w:rPr>
          <w:i/>
          <w:iCs/>
          <w:sz w:val="26"/>
          <w:szCs w:val="20"/>
        </w:rPr>
        <w:t>2024 của Ban Dân vận Thành ủy)</w:t>
      </w:r>
    </w:p>
    <w:p w14:paraId="581D2D53" w14:textId="13A03D03" w:rsidR="006752C3" w:rsidRPr="00D06B22" w:rsidRDefault="006752C3" w:rsidP="00C065FD">
      <w:pPr>
        <w:spacing w:after="0" w:line="240" w:lineRule="auto"/>
        <w:jc w:val="center"/>
        <w:rPr>
          <w:b/>
          <w:bCs/>
        </w:rPr>
      </w:pPr>
      <w:r w:rsidRPr="00D06B22">
        <w:rPr>
          <w:b/>
          <w:bCs/>
        </w:rPr>
        <w:t>-----</w:t>
      </w:r>
    </w:p>
    <w:p w14:paraId="0551532B" w14:textId="77777777" w:rsidR="00457455" w:rsidRPr="00D06B22" w:rsidRDefault="00457455" w:rsidP="00C065FD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</w:p>
    <w:p w14:paraId="7EC63839" w14:textId="328C1D41" w:rsidR="00EB03EA" w:rsidRPr="00D06B22" w:rsidRDefault="00EB03EA" w:rsidP="00EB03EA">
      <w:pPr>
        <w:spacing w:after="0" w:line="240" w:lineRule="auto"/>
        <w:rPr>
          <w:sz w:val="10"/>
          <w:szCs w:val="10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993"/>
        <w:gridCol w:w="4110"/>
        <w:gridCol w:w="4394"/>
      </w:tblGrid>
      <w:tr w:rsidR="00D06B22" w:rsidRPr="00D06B22" w14:paraId="646D226C" w14:textId="793319CF" w:rsidTr="00402B1B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14:paraId="53BA1A3C" w14:textId="14E1AB3A" w:rsidR="00A169A6" w:rsidRPr="00D06B22" w:rsidRDefault="00A169A6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Stt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8D4C69" w14:textId="307295D4" w:rsidR="00A169A6" w:rsidRPr="00D06B22" w:rsidRDefault="00A169A6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Nội dung tiêu chí</w:t>
            </w:r>
          </w:p>
        </w:tc>
        <w:tc>
          <w:tcPr>
            <w:tcW w:w="993" w:type="dxa"/>
          </w:tcPr>
          <w:p w14:paraId="6A02C54D" w14:textId="36EAC3FA" w:rsidR="00A169A6" w:rsidRPr="00D06B22" w:rsidRDefault="00A169A6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Điểm tối đa</w:t>
            </w:r>
          </w:p>
        </w:tc>
        <w:tc>
          <w:tcPr>
            <w:tcW w:w="4110" w:type="dxa"/>
          </w:tcPr>
          <w:p w14:paraId="76BBFA13" w14:textId="4D7201F3" w:rsidR="00A169A6" w:rsidRPr="00D06B22" w:rsidRDefault="002B014D" w:rsidP="00992B64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T</w:t>
            </w:r>
            <w:r w:rsidR="00A169A6" w:rsidRPr="00D06B22">
              <w:rPr>
                <w:rFonts w:eastAsia="Times New Roman"/>
                <w:b/>
                <w:sz w:val="24"/>
                <w:szCs w:val="24"/>
              </w:rPr>
              <w:t xml:space="preserve">ài liệu </w:t>
            </w:r>
            <w:r w:rsidR="00D220EA" w:rsidRPr="00D06B22">
              <w:rPr>
                <w:rFonts w:eastAsia="Times New Roman"/>
                <w:b/>
                <w:sz w:val="24"/>
                <w:szCs w:val="24"/>
              </w:rPr>
              <w:t>k</w:t>
            </w:r>
            <w:r w:rsidR="00A169A6" w:rsidRPr="00D06B22">
              <w:rPr>
                <w:rFonts w:eastAsia="Times New Roman"/>
                <w:b/>
                <w:sz w:val="24"/>
                <w:szCs w:val="24"/>
              </w:rPr>
              <w:t>i</w:t>
            </w:r>
            <w:r w:rsidR="00D220EA" w:rsidRPr="00D06B22">
              <w:rPr>
                <w:rFonts w:eastAsia="Times New Roman"/>
                <w:b/>
                <w:sz w:val="24"/>
                <w:szCs w:val="24"/>
              </w:rPr>
              <w:t>ể</w:t>
            </w:r>
            <w:r w:rsidR="00A169A6" w:rsidRPr="00D06B22">
              <w:rPr>
                <w:rFonts w:eastAsia="Times New Roman"/>
                <w:b/>
                <w:sz w:val="24"/>
                <w:szCs w:val="24"/>
              </w:rPr>
              <w:t xml:space="preserve">m chứng </w:t>
            </w:r>
          </w:p>
        </w:tc>
        <w:tc>
          <w:tcPr>
            <w:tcW w:w="4394" w:type="dxa"/>
          </w:tcPr>
          <w:p w14:paraId="2B77AA7C" w14:textId="77777777" w:rsidR="00A169A6" w:rsidRPr="00D06B22" w:rsidRDefault="00A169A6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 xml:space="preserve">Hướng dẫn </w:t>
            </w:r>
          </w:p>
          <w:p w14:paraId="38720174" w14:textId="6BA5FDA7" w:rsidR="00A169A6" w:rsidRPr="00D06B22" w:rsidRDefault="00A169A6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tự đánh giá</w:t>
            </w:r>
            <w:r w:rsidR="00236ABB" w:rsidRPr="00D06B22">
              <w:rPr>
                <w:rFonts w:eastAsia="Times New Roman"/>
                <w:b/>
                <w:sz w:val="24"/>
                <w:szCs w:val="24"/>
              </w:rPr>
              <w:t>, chấm điểm</w:t>
            </w:r>
          </w:p>
        </w:tc>
      </w:tr>
      <w:tr w:rsidR="00D06B22" w:rsidRPr="00D06B22" w14:paraId="075E6189" w14:textId="68003240" w:rsidTr="00402B1B">
        <w:tc>
          <w:tcPr>
            <w:tcW w:w="710" w:type="dxa"/>
            <w:shd w:val="clear" w:color="auto" w:fill="auto"/>
            <w:vAlign w:val="center"/>
          </w:tcPr>
          <w:p w14:paraId="61A9055F" w14:textId="18AA1C41" w:rsidR="00A169A6" w:rsidRPr="00D06B22" w:rsidRDefault="00A169A6" w:rsidP="00A4620F">
            <w:pPr>
              <w:spacing w:before="40"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40039A" w14:textId="421DA932" w:rsidR="00A169A6" w:rsidRPr="00D06B22" w:rsidRDefault="00A169A6" w:rsidP="00A4620F">
            <w:pPr>
              <w:spacing w:before="40" w:after="0" w:line="36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Kết quả thực hiện dân chủ ở cơ sở</w:t>
            </w:r>
          </w:p>
        </w:tc>
        <w:tc>
          <w:tcPr>
            <w:tcW w:w="993" w:type="dxa"/>
            <w:vAlign w:val="center"/>
          </w:tcPr>
          <w:p w14:paraId="067AE21A" w14:textId="6E8EE6C9" w:rsidR="00A169A6" w:rsidRPr="00D06B22" w:rsidRDefault="00350416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5</w:t>
            </w:r>
            <w:r w:rsidR="00F31D5B" w:rsidRPr="00D06B22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14:paraId="61047603" w14:textId="77777777" w:rsidR="00A169A6" w:rsidRPr="00D06B22" w:rsidRDefault="00A169A6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94B5FC" w14:textId="77777777" w:rsidR="00A169A6" w:rsidRPr="00D06B22" w:rsidRDefault="00A169A6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06B22" w:rsidRPr="00D06B22" w14:paraId="627C3C90" w14:textId="77777777" w:rsidTr="00402B1B">
        <w:tc>
          <w:tcPr>
            <w:tcW w:w="710" w:type="dxa"/>
            <w:shd w:val="clear" w:color="auto" w:fill="auto"/>
            <w:vAlign w:val="center"/>
          </w:tcPr>
          <w:p w14:paraId="06EC933F" w14:textId="663DD979" w:rsidR="00C24021" w:rsidRPr="00D06B22" w:rsidRDefault="00C24021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CD99ED8" w14:textId="53077DFD" w:rsidR="00C24021" w:rsidRPr="00D06B22" w:rsidRDefault="00C24021" w:rsidP="00A4620F">
            <w:pPr>
              <w:spacing w:before="40" w:after="0" w:line="36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Kết quả lãnh đạo, chỉ đạo</w:t>
            </w:r>
            <w:r w:rsidR="00C90E66" w:rsidRPr="00D06B22">
              <w:rPr>
                <w:rFonts w:eastAsia="Times New Roman"/>
                <w:b/>
                <w:sz w:val="24"/>
                <w:szCs w:val="24"/>
              </w:rPr>
              <w:t xml:space="preserve"> thực hiện dân chủ ở cơ sở</w:t>
            </w:r>
          </w:p>
        </w:tc>
        <w:tc>
          <w:tcPr>
            <w:tcW w:w="993" w:type="dxa"/>
            <w:vAlign w:val="center"/>
          </w:tcPr>
          <w:p w14:paraId="03AF9ED6" w14:textId="252B0C4C" w:rsidR="00C24021" w:rsidRPr="00D06B22" w:rsidRDefault="00F31D5B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14:paraId="036D2D78" w14:textId="46B82650" w:rsidR="00C24021" w:rsidRPr="00D06B22" w:rsidRDefault="00C24021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761124" w14:textId="77777777" w:rsidR="00C24021" w:rsidRPr="00D06B22" w:rsidRDefault="00C24021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06B22" w:rsidRPr="00D06B22" w14:paraId="19216CCE" w14:textId="77777777" w:rsidTr="003829E6">
        <w:trPr>
          <w:trHeight w:val="931"/>
        </w:trPr>
        <w:tc>
          <w:tcPr>
            <w:tcW w:w="710" w:type="dxa"/>
            <w:shd w:val="clear" w:color="auto" w:fill="auto"/>
            <w:vAlign w:val="center"/>
          </w:tcPr>
          <w:p w14:paraId="5B852094" w14:textId="5817EBA6" w:rsidR="00C24021" w:rsidRPr="00D06B22" w:rsidRDefault="00C24021" w:rsidP="00A4620F">
            <w:pPr>
              <w:spacing w:before="40" w:after="0" w:line="36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B22">
              <w:rPr>
                <w:rFonts w:eastAsia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D3FA549" w14:textId="5AAC601C" w:rsidR="00C24021" w:rsidRPr="00D06B22" w:rsidRDefault="00C24021" w:rsidP="00A4620F">
            <w:pPr>
              <w:spacing w:before="40" w:after="0" w:line="36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 xml:space="preserve">Có chương trình (hoặc kế hoạch) thực hiện dân chủ ở cơ sở </w:t>
            </w:r>
            <w:r w:rsidR="003A039B" w:rsidRPr="00D06B22">
              <w:rPr>
                <w:rFonts w:eastAsia="Times New Roman"/>
                <w:sz w:val="24"/>
                <w:szCs w:val="24"/>
              </w:rPr>
              <w:t>hằng năm</w:t>
            </w:r>
          </w:p>
        </w:tc>
        <w:tc>
          <w:tcPr>
            <w:tcW w:w="993" w:type="dxa"/>
            <w:vAlign w:val="center"/>
          </w:tcPr>
          <w:p w14:paraId="2DB49AFE" w14:textId="395E2F1B" w:rsidR="00C24021" w:rsidRPr="00D06B22" w:rsidRDefault="00814704" w:rsidP="00A4620F">
            <w:pPr>
              <w:spacing w:before="40"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04AAC1F7" w14:textId="78509B49" w:rsidR="00C24021" w:rsidRPr="00D06B22" w:rsidRDefault="00C24021" w:rsidP="00A4620F">
            <w:pPr>
              <w:spacing w:before="40" w:after="0" w:line="36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softHyphen/>
              <w:t xml:space="preserve">Chương trình (hoặc kế hoạch) của cấp uỷ hoặc </w:t>
            </w:r>
            <w:r w:rsidR="000B4C54" w:rsidRPr="00D06B22">
              <w:rPr>
                <w:rFonts w:eastAsia="Times New Roman"/>
                <w:sz w:val="24"/>
                <w:szCs w:val="24"/>
              </w:rPr>
              <w:t xml:space="preserve">Ban Chỉ đạo thực hiện quy chế dân chủ </w:t>
            </w:r>
          </w:p>
        </w:tc>
        <w:tc>
          <w:tcPr>
            <w:tcW w:w="4394" w:type="dxa"/>
          </w:tcPr>
          <w:p w14:paraId="25DFE358" w14:textId="07B2A265" w:rsidR="00C24021" w:rsidRPr="00D06B22" w:rsidRDefault="003A039B" w:rsidP="00A4620F">
            <w:pPr>
              <w:spacing w:before="40" w:after="0" w:line="360" w:lineRule="exact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bCs/>
                <w:iCs/>
                <w:sz w:val="24"/>
                <w:szCs w:val="24"/>
              </w:rPr>
              <w:t>Văn bản được ban hành trước ngày 31/3 của năm đánh giá, chấm điểm</w:t>
            </w:r>
          </w:p>
        </w:tc>
      </w:tr>
      <w:tr w:rsidR="00D06B22" w:rsidRPr="00D06B22" w14:paraId="57606F5D" w14:textId="77777777" w:rsidTr="00402B1B">
        <w:tc>
          <w:tcPr>
            <w:tcW w:w="710" w:type="dxa"/>
            <w:shd w:val="clear" w:color="auto" w:fill="auto"/>
            <w:vAlign w:val="center"/>
          </w:tcPr>
          <w:p w14:paraId="47F0ACFB" w14:textId="5E42C521" w:rsidR="00C24021" w:rsidRPr="00D06B22" w:rsidRDefault="00C45719" w:rsidP="00A4620F">
            <w:pPr>
              <w:spacing w:before="40" w:after="0" w:line="36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B22">
              <w:rPr>
                <w:rFonts w:eastAsia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28FF02" w14:textId="0FD15E41" w:rsidR="00C24021" w:rsidRPr="00D06B22" w:rsidRDefault="00AA378B" w:rsidP="00A4620F">
            <w:pPr>
              <w:spacing w:before="40" w:after="0" w:line="36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Q</w:t>
            </w:r>
            <w:r w:rsidR="00C24021" w:rsidRPr="00D06B22">
              <w:rPr>
                <w:rFonts w:eastAsia="Times New Roman"/>
                <w:sz w:val="24"/>
                <w:szCs w:val="24"/>
              </w:rPr>
              <w:t>uán triệt, tuyên truyền, tập huấn, bồi dưỡng về thực hiện dân chủ ở cơ sở hằng năm</w:t>
            </w:r>
          </w:p>
        </w:tc>
        <w:tc>
          <w:tcPr>
            <w:tcW w:w="993" w:type="dxa"/>
            <w:vAlign w:val="center"/>
          </w:tcPr>
          <w:p w14:paraId="7ACBEA28" w14:textId="0373E077" w:rsidR="00C24021" w:rsidRPr="00D06B22" w:rsidRDefault="00F31D5B" w:rsidP="00A4620F">
            <w:pPr>
              <w:spacing w:before="40"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7BE2F93D" w14:textId="7AE4D68A" w:rsidR="00C24021" w:rsidRPr="00D06B22" w:rsidRDefault="00C24021" w:rsidP="00A4620F">
            <w:pPr>
              <w:spacing w:before="40" w:after="0" w:line="36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Kế hoạch tổ chức hội nghị, hội thảo</w:t>
            </w:r>
            <w:r w:rsidR="002B66E9" w:rsidRPr="00D06B22">
              <w:rPr>
                <w:rFonts w:eastAsia="Times New Roman"/>
                <w:sz w:val="24"/>
                <w:szCs w:val="24"/>
              </w:rPr>
              <w:t>;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sách, tài liệu, tờ rơi, tờ gấp</w:t>
            </w:r>
            <w:r w:rsidR="002B66E9" w:rsidRPr="00D06B22">
              <w:rPr>
                <w:rFonts w:eastAsia="Times New Roman"/>
                <w:sz w:val="24"/>
                <w:szCs w:val="24"/>
              </w:rPr>
              <w:t>;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đường link bài viết, phóng sự…</w:t>
            </w:r>
          </w:p>
        </w:tc>
        <w:tc>
          <w:tcPr>
            <w:tcW w:w="4394" w:type="dxa"/>
          </w:tcPr>
          <w:p w14:paraId="4D808AFA" w14:textId="70FD6C76" w:rsidR="00C24021" w:rsidRPr="00257C03" w:rsidRDefault="00C24021" w:rsidP="00A4620F">
            <w:pPr>
              <w:spacing w:before="40" w:after="0" w:line="360" w:lineRule="exact"/>
              <w:jc w:val="both"/>
              <w:rPr>
                <w:rFonts w:eastAsia="Times New Roman"/>
                <w:b/>
                <w:iCs/>
                <w:spacing w:val="-2"/>
                <w:sz w:val="24"/>
                <w:szCs w:val="24"/>
              </w:rPr>
            </w:pPr>
            <w:r w:rsidRPr="00257C03">
              <w:rPr>
                <w:rFonts w:eastAsia="Times New Roman"/>
                <w:spacing w:val="-2"/>
                <w:sz w:val="24"/>
                <w:szCs w:val="24"/>
              </w:rPr>
              <w:t>Sách, tài liệu, tờ rơi, tờ gấp được phát hành; bài viết được đăng tải; phóng sự được sản xuất trong năm đánh giá, chấm điểm</w:t>
            </w:r>
          </w:p>
        </w:tc>
      </w:tr>
      <w:tr w:rsidR="00D06B22" w:rsidRPr="00D06B22" w14:paraId="1268AB65" w14:textId="77777777" w:rsidTr="0049175C">
        <w:trPr>
          <w:trHeight w:val="1105"/>
        </w:trPr>
        <w:tc>
          <w:tcPr>
            <w:tcW w:w="710" w:type="dxa"/>
            <w:shd w:val="clear" w:color="auto" w:fill="auto"/>
            <w:vAlign w:val="center"/>
          </w:tcPr>
          <w:p w14:paraId="390B6DF1" w14:textId="5EFB2FC6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B22">
              <w:rPr>
                <w:rFonts w:eastAsia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8578A4" w14:textId="08C60BEF" w:rsidR="00506927" w:rsidRPr="00D06B22" w:rsidRDefault="00AA378B" w:rsidP="00A4620F">
            <w:pPr>
              <w:spacing w:before="40" w:after="0" w:line="36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K</w:t>
            </w:r>
            <w:r w:rsidR="00506927" w:rsidRPr="00D06B22">
              <w:rPr>
                <w:rFonts w:eastAsia="Times New Roman"/>
                <w:sz w:val="24"/>
                <w:szCs w:val="24"/>
              </w:rPr>
              <w:t>iểm tra, giám sát</w:t>
            </w:r>
            <w:r w:rsidR="00591BE7" w:rsidRPr="00D06B22">
              <w:rPr>
                <w:rFonts w:eastAsia="Times New Roman"/>
                <w:sz w:val="24"/>
                <w:szCs w:val="24"/>
              </w:rPr>
              <w:t xml:space="preserve"> (chuyên đề, lồng ghép, tự kiểm tra)</w:t>
            </w:r>
            <w:r w:rsidR="00506927" w:rsidRPr="00D06B22">
              <w:rPr>
                <w:rFonts w:eastAsia="Times New Roman"/>
                <w:sz w:val="24"/>
                <w:szCs w:val="24"/>
              </w:rPr>
              <w:t xml:space="preserve"> việc thực hiện dân chủ ở cơ sở</w:t>
            </w:r>
          </w:p>
        </w:tc>
        <w:tc>
          <w:tcPr>
            <w:tcW w:w="993" w:type="dxa"/>
          </w:tcPr>
          <w:p w14:paraId="264C65C8" w14:textId="77777777" w:rsidR="003C2338" w:rsidRPr="00D06B22" w:rsidRDefault="003C2338" w:rsidP="00A4620F">
            <w:pPr>
              <w:spacing w:before="40"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971F276" w14:textId="5AA92710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4DDDD748" w14:textId="77777777" w:rsidR="00506927" w:rsidRPr="00D06B22" w:rsidRDefault="002B66E9" w:rsidP="00F00FAC">
            <w:pPr>
              <w:spacing w:before="240" w:after="0" w:line="36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T</w:t>
            </w:r>
            <w:r w:rsidR="00506927" w:rsidRPr="00D06B22">
              <w:rPr>
                <w:rFonts w:eastAsia="Times New Roman"/>
                <w:sz w:val="24"/>
                <w:szCs w:val="24"/>
              </w:rPr>
              <w:t>hông báo kết luận kiểm tra</w:t>
            </w:r>
            <w:r w:rsidR="00E556CB" w:rsidRPr="00D06B22">
              <w:rPr>
                <w:rFonts w:eastAsia="Times New Roman"/>
                <w:sz w:val="24"/>
                <w:szCs w:val="24"/>
              </w:rPr>
              <w:t>,</w:t>
            </w:r>
            <w:r w:rsidR="00506927" w:rsidRPr="00D06B22">
              <w:rPr>
                <w:rFonts w:eastAsia="Times New Roman"/>
                <w:sz w:val="24"/>
                <w:szCs w:val="24"/>
              </w:rPr>
              <w:t xml:space="preserve"> thông báo kết quả giám sát</w:t>
            </w:r>
          </w:p>
          <w:p w14:paraId="13E76D16" w14:textId="77777777" w:rsidR="00953DBE" w:rsidRPr="00D06B22" w:rsidRDefault="00953DBE" w:rsidP="00A4620F">
            <w:pPr>
              <w:spacing w:before="40" w:after="0" w:line="36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36F6C43" w14:textId="1FDD9D47" w:rsidR="008258C9" w:rsidRPr="00D06B22" w:rsidRDefault="008258C9" w:rsidP="00A4620F">
            <w:pPr>
              <w:spacing w:before="40" w:after="0" w:line="36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BEA5E9" w14:textId="245BB7CD" w:rsidR="00D66F43" w:rsidRPr="00D06B22" w:rsidRDefault="00D66F43" w:rsidP="00A4620F">
            <w:pPr>
              <w:spacing w:before="40" w:after="0" w:line="360" w:lineRule="exact"/>
              <w:jc w:val="both"/>
              <w:rPr>
                <w:rFonts w:eastAsia="Times New Roman"/>
                <w:iCs/>
                <w:spacing w:val="-10"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pacing w:val="-10"/>
                <w:sz w:val="24"/>
                <w:szCs w:val="24"/>
              </w:rPr>
              <w:t xml:space="preserve">Tỷ lệ đầu mối trực thuộc được kiểm tra, giám sát: </w:t>
            </w:r>
          </w:p>
          <w:p w14:paraId="7BF8960E" w14:textId="4E620D80" w:rsidR="00D66F43" w:rsidRPr="00D06B22" w:rsidRDefault="00D66F43" w:rsidP="00A4620F">
            <w:pPr>
              <w:spacing w:before="40" w:after="0" w:line="360" w:lineRule="exact"/>
              <w:jc w:val="both"/>
              <w:rPr>
                <w:rFonts w:eastAsia="Times New Roman"/>
                <w:iCs/>
                <w:spacing w:val="-6"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 xml:space="preserve">- </w:t>
            </w:r>
            <w:r w:rsidR="00591BE7"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>30</w:t>
            </w:r>
            <w:r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>% trở lên</w:t>
            </w:r>
            <w:r w:rsidR="006B1937"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 xml:space="preserve">: </w:t>
            </w:r>
            <w:r w:rsidR="002917FD"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>5 điểm</w:t>
            </w:r>
          </w:p>
          <w:p w14:paraId="0AA18EFA" w14:textId="5258D965" w:rsidR="00D66F43" w:rsidRPr="00D06B22" w:rsidRDefault="00D66F43" w:rsidP="00A4620F">
            <w:pPr>
              <w:spacing w:before="40" w:after="0" w:line="360" w:lineRule="exact"/>
              <w:jc w:val="both"/>
              <w:rPr>
                <w:rFonts w:eastAsia="Times New Roman"/>
                <w:iCs/>
                <w:spacing w:val="-6"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 xml:space="preserve">- </w:t>
            </w:r>
            <w:r w:rsidR="00591BE7"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>20</w:t>
            </w:r>
            <w:r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 xml:space="preserve">% </w:t>
            </w:r>
            <w:r w:rsidR="006B1937"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 xml:space="preserve">trở lên: </w:t>
            </w:r>
            <w:r w:rsidR="008258C9"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>3</w:t>
            </w:r>
            <w:r w:rsidR="002917FD"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 xml:space="preserve"> điểm</w:t>
            </w:r>
          </w:p>
          <w:p w14:paraId="5499268C" w14:textId="44D3073F" w:rsidR="00D66F43" w:rsidRPr="00D06B22" w:rsidRDefault="00D66F43" w:rsidP="00A4620F">
            <w:pPr>
              <w:spacing w:before="40" w:after="0" w:line="360" w:lineRule="exact"/>
              <w:jc w:val="both"/>
              <w:rPr>
                <w:rFonts w:eastAsia="Times New Roman"/>
                <w:iCs/>
                <w:spacing w:val="-6"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 xml:space="preserve">- </w:t>
            </w:r>
            <w:r w:rsidR="00591BE7"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>10</w:t>
            </w:r>
            <w:r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 xml:space="preserve">% </w:t>
            </w:r>
            <w:r w:rsidR="006B1937"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 xml:space="preserve">trở lên: </w:t>
            </w:r>
            <w:r w:rsidR="008258C9"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>2</w:t>
            </w:r>
            <w:r w:rsidR="006B1937"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 xml:space="preserve"> </w:t>
            </w:r>
            <w:r w:rsidRPr="00D06B22">
              <w:rPr>
                <w:rFonts w:eastAsia="Times New Roman"/>
                <w:iCs/>
                <w:spacing w:val="-6"/>
                <w:sz w:val="24"/>
                <w:szCs w:val="24"/>
              </w:rPr>
              <w:t>điểm</w:t>
            </w:r>
          </w:p>
        </w:tc>
      </w:tr>
      <w:tr w:rsidR="00D06B22" w:rsidRPr="00D06B22" w14:paraId="1B9A051D" w14:textId="66168499" w:rsidTr="00402B1B">
        <w:tc>
          <w:tcPr>
            <w:tcW w:w="710" w:type="dxa"/>
            <w:shd w:val="clear" w:color="auto" w:fill="auto"/>
            <w:vAlign w:val="center"/>
          </w:tcPr>
          <w:p w14:paraId="78CD1B2E" w14:textId="69D9C115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98BCE7" w14:textId="2F2CC758" w:rsidR="00506927" w:rsidRPr="00D06B22" w:rsidRDefault="00506927" w:rsidP="00A4620F">
            <w:pPr>
              <w:spacing w:before="40" w:after="0" w:line="36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 xml:space="preserve">Kết quả thực hiện dân chủ ở xã, phường, </w:t>
            </w:r>
            <w:r w:rsidR="002100D8">
              <w:rPr>
                <w:rFonts w:eastAsia="Times New Roman"/>
                <w:b/>
                <w:sz w:val="24"/>
                <w:szCs w:val="24"/>
              </w:rPr>
              <w:t xml:space="preserve">   </w:t>
            </w:r>
            <w:r w:rsidRPr="00D06B22">
              <w:rPr>
                <w:rFonts w:eastAsia="Times New Roman"/>
                <w:b/>
                <w:sz w:val="24"/>
                <w:szCs w:val="24"/>
              </w:rPr>
              <w:t>thị trấn</w:t>
            </w:r>
          </w:p>
        </w:tc>
        <w:tc>
          <w:tcPr>
            <w:tcW w:w="993" w:type="dxa"/>
            <w:vAlign w:val="center"/>
          </w:tcPr>
          <w:p w14:paraId="52736C8C" w14:textId="67704449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14:paraId="69E03EA6" w14:textId="77777777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E9CBAF" w14:textId="77777777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06B22" w:rsidRPr="00D06B22" w14:paraId="02B5287C" w14:textId="0C37B3D9" w:rsidTr="00402B1B">
        <w:tc>
          <w:tcPr>
            <w:tcW w:w="710" w:type="dxa"/>
            <w:shd w:val="clear" w:color="auto" w:fill="auto"/>
            <w:vAlign w:val="center"/>
          </w:tcPr>
          <w:p w14:paraId="2D9A94CF" w14:textId="3AC72289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E4B8F56" w14:textId="0E3605F1" w:rsidR="00506927" w:rsidRPr="00D06B22" w:rsidRDefault="00D06B22" w:rsidP="003D571D">
            <w:pPr>
              <w:spacing w:before="40" w:after="0" w:line="340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Uỷ ban nhân dân (UBND)</w:t>
            </w:r>
            <w:r w:rsidR="00506927" w:rsidRPr="00D06B22">
              <w:rPr>
                <w:rFonts w:eastAsia="Times New Roman"/>
                <w:sz w:val="24"/>
                <w:szCs w:val="24"/>
              </w:rPr>
              <w:t xml:space="preserve"> cấp xã công khai những nội dung phải công khai quy định tại </w:t>
            </w:r>
            <w:r w:rsidR="00506927" w:rsidRPr="00D06B22">
              <w:rPr>
                <w:rFonts w:eastAsia="Times New Roman"/>
                <w:sz w:val="24"/>
                <w:szCs w:val="24"/>
              </w:rPr>
              <w:lastRenderedPageBreak/>
              <w:t>Điều 11, Luật Thực hiện dân chủ ở cơ sở</w:t>
            </w:r>
          </w:p>
        </w:tc>
        <w:tc>
          <w:tcPr>
            <w:tcW w:w="993" w:type="dxa"/>
            <w:vAlign w:val="center"/>
          </w:tcPr>
          <w:p w14:paraId="00F03B58" w14:textId="5814D300" w:rsidR="00506927" w:rsidRPr="00D06B22" w:rsidRDefault="00814704" w:rsidP="00A45715">
            <w:pPr>
              <w:spacing w:before="40" w:after="0" w:line="3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</w:tcPr>
          <w:p w14:paraId="04A0D872" w14:textId="3BB78D2B" w:rsidR="00506927" w:rsidRPr="00D06B22" w:rsidRDefault="00506927" w:rsidP="00A45715">
            <w:pPr>
              <w:spacing w:before="40" w:after="0" w:line="3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 xml:space="preserve">Danh mục các nội dung </w:t>
            </w:r>
            <w:r w:rsidR="008F266C" w:rsidRPr="00D06B22">
              <w:rPr>
                <w:rFonts w:eastAsia="Times New Roman"/>
                <w:sz w:val="24"/>
                <w:szCs w:val="24"/>
              </w:rPr>
              <w:t xml:space="preserve">niêm yết </w:t>
            </w:r>
            <w:r w:rsidRPr="00D06B22">
              <w:rPr>
                <w:rFonts w:eastAsia="Times New Roman"/>
                <w:sz w:val="24"/>
                <w:szCs w:val="24"/>
              </w:rPr>
              <w:t>công khai</w:t>
            </w:r>
            <w:r w:rsidR="00E556CB" w:rsidRPr="00D06B22">
              <w:rPr>
                <w:rFonts w:eastAsia="Times New Roman"/>
                <w:sz w:val="24"/>
                <w:szCs w:val="24"/>
              </w:rPr>
              <w:t>;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danh mục tin, bài công khai trên </w:t>
            </w:r>
            <w:r w:rsidRPr="00D06B22">
              <w:rPr>
                <w:rFonts w:eastAsia="Times New Roman"/>
                <w:sz w:val="24"/>
                <w:szCs w:val="24"/>
              </w:rPr>
              <w:lastRenderedPageBreak/>
              <w:t>hệ thống phát thanh</w:t>
            </w:r>
            <w:r w:rsidR="00E556CB" w:rsidRPr="00D06B22">
              <w:rPr>
                <w:rFonts w:eastAsia="Times New Roman"/>
                <w:sz w:val="24"/>
                <w:szCs w:val="24"/>
              </w:rPr>
              <w:t>;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văn bản thông báo</w:t>
            </w:r>
            <w:r w:rsidR="005D0FD1" w:rsidRPr="00D06B22">
              <w:rPr>
                <w:rFonts w:eastAsia="Times New Roman"/>
                <w:sz w:val="24"/>
                <w:szCs w:val="24"/>
              </w:rPr>
              <w:t xml:space="preserve"> đến công dân</w:t>
            </w:r>
            <w:r w:rsidR="00E556CB" w:rsidRPr="00D06B22">
              <w:rPr>
                <w:rFonts w:eastAsia="Times New Roman"/>
                <w:sz w:val="24"/>
                <w:szCs w:val="24"/>
              </w:rPr>
              <w:t>;</w:t>
            </w:r>
            <w:r w:rsidR="008F266C" w:rsidRPr="00D06B22">
              <w:rPr>
                <w:rFonts w:eastAsia="Times New Roman"/>
                <w:sz w:val="24"/>
                <w:szCs w:val="24"/>
              </w:rPr>
              <w:t xml:space="preserve"> </w:t>
            </w:r>
            <w:r w:rsidRPr="00D06B22">
              <w:rPr>
                <w:rFonts w:eastAsia="Times New Roman"/>
                <w:sz w:val="24"/>
                <w:szCs w:val="24"/>
              </w:rPr>
              <w:t>kết luận các cuộc họp báo, thông cáo báo chí…</w:t>
            </w:r>
          </w:p>
        </w:tc>
        <w:tc>
          <w:tcPr>
            <w:tcW w:w="4394" w:type="dxa"/>
          </w:tcPr>
          <w:p w14:paraId="0A157E24" w14:textId="7D0C8272" w:rsidR="00C13581" w:rsidRPr="00D06B22" w:rsidRDefault="006B1937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lastRenderedPageBreak/>
              <w:t>T</w:t>
            </w:r>
            <w:r w:rsidR="00DA36AE" w:rsidRPr="00D06B22">
              <w:rPr>
                <w:rFonts w:eastAsia="Times New Roman"/>
                <w:iCs/>
                <w:sz w:val="24"/>
                <w:szCs w:val="24"/>
              </w:rPr>
              <w:t xml:space="preserve">ỷ lệ UBND cấp xã công khai: </w:t>
            </w:r>
          </w:p>
          <w:p w14:paraId="3E007027" w14:textId="6C5A9E28" w:rsidR="00C13581" w:rsidRPr="00D06B22" w:rsidRDefault="00C13581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- 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>100%</w:t>
            </w:r>
            <w:r w:rsidR="006B1937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 xml:space="preserve"> 6 điểm</w:t>
            </w:r>
          </w:p>
          <w:p w14:paraId="2F6FF8C8" w14:textId="47A0DBF3" w:rsidR="00C13581" w:rsidRPr="00D06B22" w:rsidRDefault="00C13581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lastRenderedPageBreak/>
              <w:t xml:space="preserve">- </w:t>
            </w:r>
            <w:r w:rsidR="00DA36AE" w:rsidRPr="00D06B22">
              <w:rPr>
                <w:rFonts w:eastAsia="Times New Roman"/>
                <w:iCs/>
                <w:sz w:val="24"/>
                <w:szCs w:val="24"/>
              </w:rPr>
              <w:t>80%</w:t>
            </w:r>
            <w:r w:rsidR="00E45F43" w:rsidRPr="00D06B22">
              <w:rPr>
                <w:rFonts w:eastAsia="Times New Roman"/>
                <w:iCs/>
                <w:sz w:val="24"/>
                <w:szCs w:val="24"/>
              </w:rPr>
              <w:t xml:space="preserve"> trở lên</w:t>
            </w:r>
            <w:r w:rsidR="006B1937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="00DA36AE" w:rsidRPr="00D06B22">
              <w:rPr>
                <w:rFonts w:eastAsia="Times New Roman"/>
                <w:iCs/>
                <w:sz w:val="24"/>
                <w:szCs w:val="24"/>
              </w:rPr>
              <w:t xml:space="preserve"> 4 đi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>ểm</w:t>
            </w:r>
          </w:p>
          <w:p w14:paraId="4FFB32F2" w14:textId="77F53C78" w:rsidR="00C13581" w:rsidRPr="00D06B22" w:rsidRDefault="00C13581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- </w:t>
            </w:r>
            <w:r w:rsidR="009B0406" w:rsidRPr="00D06B22">
              <w:rPr>
                <w:rFonts w:eastAsia="Times New Roman"/>
                <w:iCs/>
                <w:sz w:val="24"/>
                <w:szCs w:val="24"/>
              </w:rPr>
              <w:t>50</w:t>
            </w:r>
            <w:r w:rsidR="00DA36AE" w:rsidRPr="00D06B22">
              <w:rPr>
                <w:rFonts w:eastAsia="Times New Roman"/>
                <w:iCs/>
                <w:sz w:val="24"/>
                <w:szCs w:val="24"/>
              </w:rPr>
              <w:t xml:space="preserve">% </w:t>
            </w:r>
            <w:r w:rsidR="00E45F43" w:rsidRPr="00D06B22">
              <w:rPr>
                <w:rFonts w:eastAsia="Times New Roman"/>
                <w:iCs/>
                <w:sz w:val="24"/>
                <w:szCs w:val="24"/>
              </w:rPr>
              <w:t xml:space="preserve"> trở lên</w:t>
            </w:r>
            <w:r w:rsidR="006B1937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="00DA36AE" w:rsidRPr="00D06B22">
              <w:rPr>
                <w:rFonts w:eastAsia="Times New Roman"/>
                <w:iCs/>
                <w:sz w:val="24"/>
                <w:szCs w:val="24"/>
              </w:rPr>
              <w:t xml:space="preserve"> 2 điểm</w:t>
            </w:r>
          </w:p>
        </w:tc>
      </w:tr>
      <w:tr w:rsidR="00D06B22" w:rsidRPr="00D06B22" w14:paraId="22406CA6" w14:textId="72DE40B5" w:rsidTr="003829E6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14:paraId="7869FF3F" w14:textId="56FB2081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60E434" w14:textId="12E356F2" w:rsidR="00506927" w:rsidRPr="00D06B22" w:rsidRDefault="00506927" w:rsidP="00A45715">
            <w:pPr>
              <w:spacing w:before="40" w:after="0" w:line="3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UBND cấp xã tổ chức cho Nhân dân bàn và quyết định các nội dung quy định tại Điều 15, Luật Thực hiện dân chủ ở cơ sở</w:t>
            </w:r>
          </w:p>
          <w:p w14:paraId="15721225" w14:textId="79C90ED0" w:rsidR="00506927" w:rsidRPr="00D06B22" w:rsidRDefault="00506927" w:rsidP="00A45715">
            <w:pPr>
              <w:spacing w:before="40" w:after="0" w:line="340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5D82E71" w14:textId="41B31B95" w:rsidR="00506927" w:rsidRPr="00D06B22" w:rsidRDefault="00506927" w:rsidP="00A45715">
            <w:pPr>
              <w:spacing w:before="40" w:after="0" w:line="3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69166C25" w14:textId="73C5F817" w:rsidR="00506927" w:rsidRPr="00D06B22" w:rsidRDefault="00506927" w:rsidP="00A45715">
            <w:pPr>
              <w:spacing w:before="40" w:after="0" w:line="3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Phiếu lấy ý kiến Nhân dân</w:t>
            </w:r>
            <w:r w:rsidR="00E556CB" w:rsidRPr="00D06B22">
              <w:rPr>
                <w:rFonts w:eastAsia="Times New Roman"/>
                <w:sz w:val="24"/>
                <w:szCs w:val="24"/>
              </w:rPr>
              <w:t>;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</w:t>
            </w:r>
            <w:r w:rsidR="00755066" w:rsidRPr="00D06B22">
              <w:rPr>
                <w:rFonts w:eastAsia="Times New Roman"/>
                <w:sz w:val="24"/>
                <w:szCs w:val="24"/>
              </w:rPr>
              <w:t xml:space="preserve">ảnh chụp hoặc </w:t>
            </w:r>
            <w:r w:rsidRPr="00D06B22">
              <w:rPr>
                <w:rFonts w:eastAsia="Times New Roman"/>
                <w:sz w:val="24"/>
                <w:szCs w:val="24"/>
              </w:rPr>
              <w:t>đường link biểu quyết trực tuyến</w:t>
            </w:r>
            <w:r w:rsidR="00E556CB" w:rsidRPr="00D06B22">
              <w:rPr>
                <w:rFonts w:eastAsia="Times New Roman"/>
                <w:sz w:val="24"/>
                <w:szCs w:val="24"/>
              </w:rPr>
              <w:t>;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biên bản cuộc họp của cộng đồng dân cư</w:t>
            </w:r>
            <w:r w:rsidR="00A237D9" w:rsidRPr="00D06B22">
              <w:rPr>
                <w:rFonts w:eastAsia="Times New Roman"/>
                <w:sz w:val="24"/>
                <w:szCs w:val="24"/>
              </w:rPr>
              <w:t>, quyết định có hiệu lực của cộng đồng dân cư (</w:t>
            </w:r>
            <w:r w:rsidR="00541767" w:rsidRPr="00D06B22">
              <w:rPr>
                <w:rFonts w:eastAsia="Times New Roman"/>
                <w:sz w:val="24"/>
                <w:szCs w:val="24"/>
              </w:rPr>
              <w:t>nghị quyết hoặc biên bản, bản ghi nhớ, bản thoả thuận)</w:t>
            </w:r>
            <w:r w:rsidR="000C588C" w:rsidRPr="00D06B22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</w:tcPr>
          <w:p w14:paraId="419E1FFB" w14:textId="2534CD6F" w:rsidR="0031532D" w:rsidRPr="00D06B22" w:rsidRDefault="0031532D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Tỷ lệ 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 xml:space="preserve">UBND cấp xã tổ chức để Nhân dân bàn và quyết định: </w:t>
            </w:r>
          </w:p>
          <w:p w14:paraId="28D1A4FD" w14:textId="5A6D27EF" w:rsidR="0031532D" w:rsidRPr="00D06B22" w:rsidRDefault="0031532D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- 100%</w:t>
            </w:r>
            <w:r w:rsidR="006B1937" w:rsidRPr="00D06B22">
              <w:rPr>
                <w:rFonts w:eastAsia="Times New Roman"/>
                <w:iCs/>
                <w:sz w:val="24"/>
                <w:szCs w:val="24"/>
              </w:rPr>
              <w:t xml:space="preserve">: 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>3 điểm</w:t>
            </w:r>
          </w:p>
          <w:p w14:paraId="046ABBD7" w14:textId="00461007" w:rsidR="0031532D" w:rsidRPr="00D06B22" w:rsidRDefault="0031532D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- 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>80% trở lên</w:t>
            </w:r>
            <w:r w:rsidR="006B1937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 xml:space="preserve"> 2 điểm</w:t>
            </w:r>
          </w:p>
          <w:p w14:paraId="536554F1" w14:textId="59CA5156" w:rsidR="00506927" w:rsidRPr="00D06B22" w:rsidRDefault="0031532D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- 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>50% trở lên</w:t>
            </w:r>
            <w:r w:rsidR="006B1937" w:rsidRPr="00D06B22">
              <w:rPr>
                <w:rFonts w:eastAsia="Times New Roman"/>
                <w:iCs/>
                <w:sz w:val="24"/>
                <w:szCs w:val="24"/>
              </w:rPr>
              <w:t xml:space="preserve">: 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>1 điểm</w:t>
            </w:r>
          </w:p>
        </w:tc>
      </w:tr>
      <w:tr w:rsidR="00D06B22" w:rsidRPr="00D06B22" w14:paraId="21C4152A" w14:textId="71787EAF" w:rsidTr="00351A11">
        <w:tc>
          <w:tcPr>
            <w:tcW w:w="710" w:type="dxa"/>
            <w:shd w:val="clear" w:color="auto" w:fill="auto"/>
            <w:vAlign w:val="center"/>
          </w:tcPr>
          <w:p w14:paraId="3B28EE19" w14:textId="13394DEE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430089" w14:textId="420C49AB" w:rsidR="00506927" w:rsidRPr="00D06B22" w:rsidRDefault="00506927" w:rsidP="00A45715">
            <w:pPr>
              <w:spacing w:before="40" w:after="0" w:line="3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 xml:space="preserve">UBND cấp xã lấy ý kiến Nhân dân tham gia trước khi cơ quan có thẩm quyền quyết định về các nội dung quy định tại Điều 25, Luật Thực hiện dân chủ ở cơ sở </w:t>
            </w:r>
          </w:p>
        </w:tc>
        <w:tc>
          <w:tcPr>
            <w:tcW w:w="993" w:type="dxa"/>
            <w:vAlign w:val="center"/>
          </w:tcPr>
          <w:p w14:paraId="474105E9" w14:textId="001B6C51" w:rsidR="00506927" w:rsidRPr="00D06B22" w:rsidRDefault="00506927" w:rsidP="00A45715">
            <w:pPr>
              <w:spacing w:before="40" w:after="0" w:line="3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55C6B784" w14:textId="7E523EF0" w:rsidR="00506927" w:rsidRPr="00D06B22" w:rsidRDefault="00506927" w:rsidP="00A45715">
            <w:pPr>
              <w:spacing w:before="40" w:after="0" w:line="3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Phiếu lấy ý kiến Nhân dân</w:t>
            </w:r>
            <w:r w:rsidR="00E556CB" w:rsidRPr="00D06B22">
              <w:rPr>
                <w:rFonts w:eastAsia="Times New Roman"/>
                <w:sz w:val="24"/>
                <w:szCs w:val="24"/>
              </w:rPr>
              <w:t>;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biên bản cuộc họp của cộng đồng dân cư</w:t>
            </w:r>
            <w:r w:rsidR="00E556CB" w:rsidRPr="00D06B22">
              <w:rPr>
                <w:rFonts w:eastAsia="Times New Roman"/>
                <w:sz w:val="24"/>
                <w:szCs w:val="24"/>
              </w:rPr>
              <w:t>;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văn bản tổng hợp ý kiến Nhân dân của các chi hội đoàn thể ở thôn, tổ dân phố</w:t>
            </w:r>
            <w:r w:rsidR="00E556CB" w:rsidRPr="00D06B22">
              <w:rPr>
                <w:rFonts w:eastAsia="Times New Roman"/>
                <w:sz w:val="24"/>
                <w:szCs w:val="24"/>
              </w:rPr>
              <w:t>;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</w:t>
            </w:r>
            <w:r w:rsidR="00901136" w:rsidRPr="00D06B22">
              <w:rPr>
                <w:rFonts w:eastAsia="Times New Roman"/>
                <w:sz w:val="24"/>
                <w:szCs w:val="24"/>
              </w:rPr>
              <w:t xml:space="preserve">ảnh chụp hoặc đường link </w:t>
            </w:r>
            <w:r w:rsidRPr="00D06B22">
              <w:rPr>
                <w:rFonts w:eastAsia="Times New Roman"/>
                <w:sz w:val="24"/>
                <w:szCs w:val="24"/>
              </w:rPr>
              <w:t>chuyên mục lấy ý kiến Nhân dân trên cổng thông tin điện tử</w:t>
            </w:r>
            <w:r w:rsidR="00E556CB" w:rsidRPr="00D06B22">
              <w:rPr>
                <w:rFonts w:eastAsia="Times New Roman"/>
                <w:sz w:val="24"/>
                <w:szCs w:val="24"/>
              </w:rPr>
              <w:t xml:space="preserve">, </w:t>
            </w:r>
            <w:r w:rsidRPr="00D06B22">
              <w:rPr>
                <w:rFonts w:eastAsia="Times New Roman"/>
                <w:sz w:val="24"/>
                <w:szCs w:val="24"/>
              </w:rPr>
              <w:t>trang thông tin điện tử</w:t>
            </w:r>
            <w:r w:rsidR="00E556CB" w:rsidRPr="00D06B22">
              <w:rPr>
                <w:rFonts w:eastAsia="Times New Roman"/>
                <w:sz w:val="24"/>
                <w:szCs w:val="24"/>
              </w:rPr>
              <w:t>; ảnh chụp hoặc đường link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ứng dụng lấy ý kiến Nhân dân trên mạng xã hội, mạng viễn thông</w:t>
            </w:r>
            <w:r w:rsidR="00865AE0" w:rsidRPr="00D06B22">
              <w:rPr>
                <w:rFonts w:eastAsia="Times New Roman"/>
                <w:sz w:val="24"/>
                <w:szCs w:val="24"/>
              </w:rPr>
              <w:t>; văn bản tổng hợp ý kiến Nhân dân tham gia thông qua hòm thư góp ý, đường dây nóng</w:t>
            </w:r>
            <w:r w:rsidRPr="00D06B22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</w:tcPr>
          <w:p w14:paraId="550B50E0" w14:textId="59299A95" w:rsidR="0031532D" w:rsidRPr="00D06B22" w:rsidRDefault="0031532D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Tỷ lệ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 xml:space="preserve"> UBND cấp xã lấy ý kiến Nhân dân: </w:t>
            </w:r>
          </w:p>
          <w:p w14:paraId="5673F1AC" w14:textId="55C6B19E" w:rsidR="0031532D" w:rsidRPr="00D06B22" w:rsidRDefault="00A64FE8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- 100%: 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>3 điểm</w:t>
            </w:r>
          </w:p>
          <w:p w14:paraId="390B45D3" w14:textId="054EAC92" w:rsidR="0031532D" w:rsidRPr="00D06B22" w:rsidRDefault="0031532D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- 80% trở lên</w:t>
            </w:r>
            <w:r w:rsidR="00A64FE8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>2 điểm</w:t>
            </w:r>
          </w:p>
          <w:p w14:paraId="2C1C2570" w14:textId="43190C39" w:rsidR="0031532D" w:rsidRPr="00D06B22" w:rsidRDefault="0031532D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- 50% trở lên</w:t>
            </w:r>
            <w:r w:rsidR="00A64FE8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1 điểm</w:t>
            </w:r>
          </w:p>
          <w:p w14:paraId="36A0F74F" w14:textId="30162B1A" w:rsidR="00506927" w:rsidRPr="00D06B22" w:rsidRDefault="00506927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D06B22" w:rsidRPr="00D06B22" w14:paraId="2774FCAC" w14:textId="583C75BA" w:rsidTr="00402B1B">
        <w:tc>
          <w:tcPr>
            <w:tcW w:w="710" w:type="dxa"/>
            <w:shd w:val="clear" w:color="auto" w:fill="auto"/>
            <w:vAlign w:val="center"/>
          </w:tcPr>
          <w:p w14:paraId="3F37976E" w14:textId="03C002D9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B92A0E" w14:textId="7839DE56" w:rsidR="00506927" w:rsidRPr="00D06B22" w:rsidRDefault="00506927" w:rsidP="00A45715">
            <w:pPr>
              <w:spacing w:before="40" w:after="0" w:line="3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 xml:space="preserve">Công dân kiểm tra, giám sát những nội dung quy định tại Điều 30, Luật Thực hiện dân chủ ở cơ sở </w:t>
            </w:r>
          </w:p>
        </w:tc>
        <w:tc>
          <w:tcPr>
            <w:tcW w:w="993" w:type="dxa"/>
            <w:vAlign w:val="center"/>
          </w:tcPr>
          <w:p w14:paraId="3FAE8EF6" w14:textId="371700D8" w:rsidR="00506927" w:rsidRPr="00D06B22" w:rsidRDefault="00506927" w:rsidP="00A45715">
            <w:pPr>
              <w:spacing w:before="40" w:after="0" w:line="3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694DD867" w14:textId="02DBE1BF" w:rsidR="008A41D1" w:rsidRPr="00D06B22" w:rsidRDefault="00506927" w:rsidP="00A45715">
            <w:pPr>
              <w:spacing w:before="40" w:after="0" w:line="3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Quyết định thành lập Ban Giám sát đầu tư của cộng đồng</w:t>
            </w:r>
            <w:r w:rsidR="006C05FC" w:rsidRPr="00D06B22">
              <w:rPr>
                <w:rFonts w:eastAsia="Times New Roman"/>
                <w:sz w:val="24"/>
                <w:szCs w:val="24"/>
              </w:rPr>
              <w:t xml:space="preserve">; quyết định </w:t>
            </w:r>
            <w:r w:rsidRPr="00D06B22">
              <w:rPr>
                <w:rFonts w:eastAsia="Times New Roman"/>
                <w:sz w:val="24"/>
                <w:szCs w:val="24"/>
              </w:rPr>
              <w:t>kiện toàn, bổ sung Ban Thanh tra nhân dân</w:t>
            </w:r>
            <w:r w:rsidR="00691473" w:rsidRPr="00D06B22">
              <w:rPr>
                <w:rFonts w:eastAsia="Times New Roman"/>
                <w:sz w:val="24"/>
                <w:szCs w:val="24"/>
              </w:rPr>
              <w:t>;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kết luận </w:t>
            </w:r>
            <w:r w:rsidR="00B5507C" w:rsidRPr="00D06B22">
              <w:rPr>
                <w:rFonts w:eastAsia="Times New Roman"/>
                <w:sz w:val="24"/>
                <w:szCs w:val="24"/>
              </w:rPr>
              <w:t xml:space="preserve">(hoặc biên bản) </w:t>
            </w:r>
            <w:r w:rsidRPr="00D06B22">
              <w:rPr>
                <w:rFonts w:eastAsia="Times New Roman"/>
                <w:sz w:val="24"/>
                <w:szCs w:val="24"/>
              </w:rPr>
              <w:t xml:space="preserve">các cuộc tiếp công </w:t>
            </w:r>
            <w:r w:rsidRPr="00D06B22">
              <w:rPr>
                <w:rFonts w:eastAsia="Times New Roman"/>
                <w:sz w:val="24"/>
                <w:szCs w:val="24"/>
              </w:rPr>
              <w:lastRenderedPageBreak/>
              <w:t>dân, tiếp xúc cử tri, trao đổi, đối thoại với Nhân dân</w:t>
            </w:r>
            <w:r w:rsidR="00173735" w:rsidRPr="00D06B22">
              <w:rPr>
                <w:rFonts w:eastAsia="Times New Roman"/>
                <w:sz w:val="24"/>
                <w:szCs w:val="24"/>
              </w:rPr>
              <w:t>;</w:t>
            </w:r>
            <w:r w:rsidR="00583325" w:rsidRPr="00D06B22">
              <w:rPr>
                <w:rFonts w:eastAsia="Times New Roman"/>
                <w:sz w:val="24"/>
                <w:szCs w:val="24"/>
              </w:rPr>
              <w:t xml:space="preserve"> </w:t>
            </w:r>
            <w:r w:rsidR="00173735" w:rsidRPr="00D06B22">
              <w:rPr>
                <w:rFonts w:eastAsia="Times New Roman"/>
                <w:sz w:val="24"/>
                <w:szCs w:val="24"/>
              </w:rPr>
              <w:t xml:space="preserve">báo cáo kết quả </w:t>
            </w:r>
            <w:r w:rsidR="00583325" w:rsidRPr="00D06B22">
              <w:rPr>
                <w:rFonts w:eastAsia="Times New Roman"/>
                <w:sz w:val="24"/>
                <w:szCs w:val="24"/>
              </w:rPr>
              <w:t xml:space="preserve">hội nghị định kỳ </w:t>
            </w:r>
            <w:r w:rsidR="001069E8" w:rsidRPr="00D06B22">
              <w:rPr>
                <w:rFonts w:eastAsia="Times New Roman"/>
                <w:sz w:val="24"/>
                <w:szCs w:val="24"/>
              </w:rPr>
              <w:t xml:space="preserve">và các cuộc họp khác </w:t>
            </w:r>
            <w:r w:rsidR="00583325" w:rsidRPr="00D06B22">
              <w:rPr>
                <w:rFonts w:eastAsia="Times New Roman"/>
                <w:sz w:val="24"/>
                <w:szCs w:val="24"/>
              </w:rPr>
              <w:t>của cộng đồng dân cư</w:t>
            </w:r>
            <w:r w:rsidRPr="00D06B22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</w:tcPr>
          <w:p w14:paraId="2D92C853" w14:textId="620B6C8C" w:rsidR="0031532D" w:rsidRPr="00D06B22" w:rsidRDefault="0031532D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lastRenderedPageBreak/>
              <w:t>Tỷ lệ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 xml:space="preserve"> xã, phường, thị trấn có Ban Thanh tra </w:t>
            </w:r>
            <w:r w:rsidR="001B3673" w:rsidRPr="00D06B22">
              <w:rPr>
                <w:rFonts w:eastAsia="Times New Roman"/>
                <w:iCs/>
                <w:sz w:val="24"/>
                <w:szCs w:val="24"/>
              </w:rPr>
              <w:t>n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>hân dân, Ban Giám sát đầu tư của cộng đồng hoạt động hiệu quả:</w:t>
            </w:r>
          </w:p>
          <w:p w14:paraId="1542754F" w14:textId="0D2F91C6" w:rsidR="0031532D" w:rsidRPr="00D06B22" w:rsidRDefault="00A64FE8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- 100%:</w:t>
            </w:r>
            <w:r w:rsidR="0031532D" w:rsidRPr="00D06B2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>3 điểm</w:t>
            </w:r>
          </w:p>
          <w:p w14:paraId="319B222E" w14:textId="6E140326" w:rsidR="0031532D" w:rsidRPr="00D06B22" w:rsidRDefault="0031532D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lastRenderedPageBreak/>
              <w:t>- 80% trở lên</w:t>
            </w:r>
            <w:r w:rsidR="00A64FE8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>2 điểm</w:t>
            </w:r>
          </w:p>
          <w:p w14:paraId="227D4D38" w14:textId="06CA988F" w:rsidR="00506927" w:rsidRPr="00D06B22" w:rsidRDefault="0031532D" w:rsidP="00A45715">
            <w:pPr>
              <w:spacing w:before="40" w:after="0" w:line="34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- 50% trở lên</w:t>
            </w:r>
            <w:r w:rsidR="00A64FE8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1 điểm</w:t>
            </w:r>
          </w:p>
        </w:tc>
      </w:tr>
      <w:tr w:rsidR="00D06B22" w:rsidRPr="00D06B22" w14:paraId="0C0EF7D7" w14:textId="711AEAB7" w:rsidTr="00402B1B">
        <w:tc>
          <w:tcPr>
            <w:tcW w:w="710" w:type="dxa"/>
            <w:shd w:val="clear" w:color="auto" w:fill="auto"/>
            <w:vAlign w:val="center"/>
          </w:tcPr>
          <w:p w14:paraId="5C0E4B47" w14:textId="53E7BF8E" w:rsidR="00506927" w:rsidRPr="00D06B22" w:rsidRDefault="00506927" w:rsidP="00A4620F">
            <w:pPr>
              <w:spacing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ACF4A" w14:textId="30657926" w:rsidR="00506927" w:rsidRPr="00D06B22" w:rsidRDefault="00506927" w:rsidP="00A4620F">
            <w:pPr>
              <w:spacing w:before="40" w:after="0" w:line="36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Kết quả thực hiện dân chủ ở cơ quan nhà nước, đơn vị sự nghiệp công lập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CC43799" w14:textId="528A5971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5F652B7" w14:textId="77777777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0AB67CA" w14:textId="77777777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06B22" w:rsidRPr="00D06B22" w14:paraId="59E06BB3" w14:textId="3AB98D38" w:rsidTr="00402B1B">
        <w:tc>
          <w:tcPr>
            <w:tcW w:w="710" w:type="dxa"/>
            <w:shd w:val="clear" w:color="auto" w:fill="auto"/>
            <w:vAlign w:val="center"/>
          </w:tcPr>
          <w:p w14:paraId="3546A2B0" w14:textId="0232F1D5" w:rsidR="00506927" w:rsidRPr="00D06B22" w:rsidRDefault="00506927" w:rsidP="00A4620F">
            <w:pPr>
              <w:spacing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DBFA86" w14:textId="6276004F" w:rsidR="00506927" w:rsidRPr="00D06B22" w:rsidRDefault="00506927" w:rsidP="00A4620F">
            <w:pPr>
              <w:spacing w:before="40" w:after="0" w:line="36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Người đứng đầu cơ quan, đơn vị công khai những nội dung phải công khai quy định tại Điều 46, Luật Thực hiện dân chủ ở cơ sở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754D1881" w14:textId="1666B721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0AF4E11E" w14:textId="53ADAE57" w:rsidR="00506927" w:rsidRPr="00D06B22" w:rsidRDefault="00506927" w:rsidP="00A4620F">
            <w:pPr>
              <w:spacing w:before="40" w:after="0" w:line="36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Danh mục các nội dung công khai</w:t>
            </w:r>
            <w:r w:rsidR="00AA378B" w:rsidRPr="00D06B22">
              <w:rPr>
                <w:rFonts w:eastAsia="Times New Roman"/>
                <w:sz w:val="24"/>
                <w:szCs w:val="24"/>
              </w:rPr>
              <w:t>,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danh mục tin, bài </w:t>
            </w:r>
            <w:r w:rsidR="00AA378B" w:rsidRPr="00D06B22">
              <w:rPr>
                <w:rFonts w:eastAsia="Times New Roman"/>
                <w:sz w:val="24"/>
                <w:szCs w:val="24"/>
              </w:rPr>
              <w:t xml:space="preserve">được đăng tải </w:t>
            </w:r>
            <w:r w:rsidRPr="00D06B22">
              <w:rPr>
                <w:rFonts w:eastAsia="Times New Roman"/>
                <w:sz w:val="24"/>
                <w:szCs w:val="24"/>
              </w:rPr>
              <w:t>trên hệ thống thông tin nội bộ</w:t>
            </w:r>
            <w:r w:rsidR="00AA378B" w:rsidRPr="00D06B22">
              <w:rPr>
                <w:rFonts w:eastAsia="Times New Roman"/>
                <w:sz w:val="24"/>
                <w:szCs w:val="24"/>
              </w:rPr>
              <w:t xml:space="preserve"> hoặc </w:t>
            </w:r>
            <w:r w:rsidRPr="00D06B22">
              <w:rPr>
                <w:rFonts w:eastAsia="Times New Roman"/>
                <w:sz w:val="24"/>
                <w:szCs w:val="24"/>
              </w:rPr>
              <w:t>trên cổng thông tin điện tử, trang thông tin điện tử của cơ quan, đơn vị</w:t>
            </w:r>
            <w:r w:rsidR="00314AE1" w:rsidRPr="00D06B22">
              <w:rPr>
                <w:rFonts w:eastAsia="Times New Roman"/>
                <w:sz w:val="24"/>
                <w:szCs w:val="24"/>
              </w:rPr>
              <w:t>;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văn bản thông báo đến</w:t>
            </w:r>
            <w:r w:rsidR="007076B9" w:rsidRPr="00D06B22">
              <w:rPr>
                <w:rFonts w:eastAsia="Times New Roman"/>
                <w:sz w:val="24"/>
                <w:szCs w:val="24"/>
              </w:rPr>
              <w:t xml:space="preserve"> cán bộ, công chức, viên chức, người lao động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</w:t>
            </w:r>
            <w:r w:rsidR="007076B9" w:rsidRPr="00D06B22">
              <w:rPr>
                <w:rFonts w:eastAsia="Times New Roman"/>
                <w:sz w:val="24"/>
                <w:szCs w:val="24"/>
              </w:rPr>
              <w:t>(</w:t>
            </w:r>
            <w:r w:rsidRPr="00D06B22">
              <w:rPr>
                <w:rFonts w:eastAsia="Times New Roman"/>
                <w:sz w:val="24"/>
                <w:szCs w:val="24"/>
              </w:rPr>
              <w:t>CB, CC, VC, NLĐ</w:t>
            </w:r>
            <w:r w:rsidR="007076B9" w:rsidRPr="00D06B22">
              <w:rPr>
                <w:rFonts w:eastAsia="Times New Roman"/>
                <w:sz w:val="24"/>
                <w:szCs w:val="24"/>
              </w:rPr>
              <w:t>)</w:t>
            </w:r>
            <w:r w:rsidR="003829E6" w:rsidRPr="00D06B22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2D04F9D" w14:textId="77777777" w:rsidR="00506927" w:rsidRPr="00D06B22" w:rsidRDefault="0031532D" w:rsidP="00A4620F">
            <w:pPr>
              <w:spacing w:before="40" w:after="0" w:line="36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Tỷ lệ 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 xml:space="preserve">cơ quan, đơn vị trực thuộc công khai: </w:t>
            </w:r>
          </w:p>
          <w:p w14:paraId="56685E56" w14:textId="77777777" w:rsidR="00AA5BB3" w:rsidRPr="00D06B22" w:rsidRDefault="00A64FE8" w:rsidP="00A4620F">
            <w:pPr>
              <w:spacing w:before="40" w:after="0" w:line="36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- 100%: </w:t>
            </w:r>
            <w:r w:rsidR="0031532D" w:rsidRPr="00D06B22">
              <w:rPr>
                <w:rFonts w:eastAsia="Times New Roman"/>
                <w:iCs/>
                <w:sz w:val="24"/>
                <w:szCs w:val="24"/>
              </w:rPr>
              <w:t>4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 xml:space="preserve"> điểm</w:t>
            </w:r>
          </w:p>
          <w:p w14:paraId="7F277DB8" w14:textId="4FF3C8BA" w:rsidR="0031532D" w:rsidRPr="00D06B22" w:rsidRDefault="0031532D" w:rsidP="00A4620F">
            <w:pPr>
              <w:spacing w:before="40" w:after="0" w:line="36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- 80% trở lên</w:t>
            </w:r>
            <w:r w:rsidR="00A64FE8" w:rsidRPr="00D06B22">
              <w:rPr>
                <w:rFonts w:eastAsia="Times New Roman"/>
                <w:iCs/>
                <w:sz w:val="24"/>
                <w:szCs w:val="24"/>
              </w:rPr>
              <w:t xml:space="preserve">: 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>3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 xml:space="preserve"> điểm</w:t>
            </w:r>
          </w:p>
          <w:p w14:paraId="7B6B7934" w14:textId="0E921892" w:rsidR="0031532D" w:rsidRPr="00D06B22" w:rsidRDefault="0031532D" w:rsidP="00A4620F">
            <w:pPr>
              <w:spacing w:before="40" w:after="0" w:line="36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- 50% trở lên</w:t>
            </w:r>
            <w:r w:rsidR="00A64FE8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2 điểm</w:t>
            </w:r>
          </w:p>
        </w:tc>
      </w:tr>
      <w:tr w:rsidR="00D06B22" w:rsidRPr="00D06B22" w14:paraId="0E32E715" w14:textId="635C5EFB" w:rsidTr="00402B1B">
        <w:tc>
          <w:tcPr>
            <w:tcW w:w="710" w:type="dxa"/>
            <w:shd w:val="clear" w:color="auto" w:fill="auto"/>
            <w:vAlign w:val="center"/>
          </w:tcPr>
          <w:p w14:paraId="349F6A5D" w14:textId="3F9DB868" w:rsidR="00506927" w:rsidRPr="00D06B22" w:rsidRDefault="00506927" w:rsidP="00A4620F">
            <w:pPr>
              <w:spacing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C05164" w14:textId="7D261C85" w:rsidR="00506927" w:rsidRPr="00D06B22" w:rsidRDefault="007076B9" w:rsidP="00A4620F">
            <w:pPr>
              <w:spacing w:before="40" w:after="0" w:line="36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C</w:t>
            </w:r>
            <w:r w:rsidR="00506927" w:rsidRPr="00D06B22">
              <w:rPr>
                <w:rFonts w:eastAsia="Times New Roman"/>
                <w:sz w:val="24"/>
                <w:szCs w:val="24"/>
              </w:rPr>
              <w:t>B, CC, VC, NLĐ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</w:t>
            </w:r>
            <w:r w:rsidR="00506927" w:rsidRPr="00D06B22">
              <w:rPr>
                <w:rFonts w:eastAsia="Times New Roman"/>
                <w:sz w:val="24"/>
                <w:szCs w:val="24"/>
              </w:rPr>
              <w:t xml:space="preserve">được bàn và quyết định những nội dung quy định tại Điều 49, Luật Thực hiện dân chủ ở cơ sở 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7DC99A05" w14:textId="7D8C2F72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7E60E9FE" w14:textId="77777777" w:rsidR="00564DF1" w:rsidRDefault="00564DF1" w:rsidP="00A4620F">
            <w:pPr>
              <w:spacing w:before="40" w:after="0" w:line="360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14:paraId="661CE2BF" w14:textId="56225698" w:rsidR="00506927" w:rsidRPr="00D06B22" w:rsidRDefault="00314AE1" w:rsidP="00564DF1">
            <w:pPr>
              <w:spacing w:before="120" w:after="0" w:line="36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B</w:t>
            </w:r>
            <w:r w:rsidR="00506927" w:rsidRPr="00D06B22">
              <w:rPr>
                <w:rFonts w:eastAsia="Times New Roman"/>
                <w:sz w:val="24"/>
                <w:szCs w:val="24"/>
              </w:rPr>
              <w:t>iên bản hội nghị CB, CC, VC, NLĐ</w:t>
            </w:r>
            <w:r w:rsidRPr="00D06B22">
              <w:rPr>
                <w:rFonts w:eastAsia="Times New Roman"/>
                <w:sz w:val="24"/>
                <w:szCs w:val="24"/>
              </w:rPr>
              <w:t>;</w:t>
            </w:r>
            <w:r w:rsidR="00506927" w:rsidRPr="00D06B22">
              <w:rPr>
                <w:rFonts w:eastAsia="Times New Roman"/>
                <w:sz w:val="24"/>
                <w:szCs w:val="24"/>
              </w:rPr>
              <w:t xml:space="preserve"> phiếu lấy ý kiến CB, CC, VC, NLĐ</w:t>
            </w:r>
            <w:r w:rsidR="009B0406" w:rsidRPr="00D06B22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00161EA" w14:textId="2B487ADE" w:rsidR="00324F91" w:rsidRPr="00D06B22" w:rsidRDefault="00324F91" w:rsidP="00A4620F">
            <w:pPr>
              <w:spacing w:before="40" w:after="0" w:line="36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Tỷ lệ 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 xml:space="preserve">cơ quan, đơn vị trực thuộc tổ chức để </w:t>
            </w:r>
            <w:r w:rsidR="00506927" w:rsidRPr="00D06B22">
              <w:rPr>
                <w:rFonts w:eastAsia="Times New Roman"/>
                <w:sz w:val="24"/>
                <w:szCs w:val="24"/>
              </w:rPr>
              <w:t>CB, CC, VC, NLĐ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 xml:space="preserve"> bàn và quyết định:</w:t>
            </w:r>
          </w:p>
          <w:p w14:paraId="02A44BE5" w14:textId="77777777" w:rsidR="00A8252C" w:rsidRPr="00D06B22" w:rsidRDefault="00324F91" w:rsidP="00A4620F">
            <w:pPr>
              <w:spacing w:before="40" w:after="0" w:line="36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- 100%</w:t>
            </w:r>
            <w:r w:rsidR="00A64FE8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2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 xml:space="preserve"> điểm</w:t>
            </w:r>
          </w:p>
          <w:p w14:paraId="39E0B561" w14:textId="6F8F76B7" w:rsidR="00324F91" w:rsidRPr="00D06B22" w:rsidRDefault="00324F91" w:rsidP="00A4620F">
            <w:pPr>
              <w:spacing w:before="40" w:after="0" w:line="36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- 80% trở lên</w:t>
            </w:r>
            <w:r w:rsidR="00A8252C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1,5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 xml:space="preserve"> điểm</w:t>
            </w:r>
          </w:p>
          <w:p w14:paraId="69B4ADF4" w14:textId="5A142772" w:rsidR="00506927" w:rsidRPr="00D06B22" w:rsidRDefault="00324F91" w:rsidP="00A4620F">
            <w:pPr>
              <w:spacing w:before="40" w:after="0" w:line="36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- 50% trở lên</w:t>
            </w:r>
            <w:r w:rsidR="00A8252C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1 điểm</w:t>
            </w:r>
          </w:p>
        </w:tc>
      </w:tr>
      <w:tr w:rsidR="00D06B22" w:rsidRPr="00D06B22" w14:paraId="739A072F" w14:textId="7F0C9184" w:rsidTr="00402B1B">
        <w:tc>
          <w:tcPr>
            <w:tcW w:w="710" w:type="dxa"/>
            <w:shd w:val="clear" w:color="auto" w:fill="auto"/>
            <w:vAlign w:val="center"/>
          </w:tcPr>
          <w:p w14:paraId="1190A4F8" w14:textId="55535674" w:rsidR="00506927" w:rsidRPr="00D06B22" w:rsidRDefault="00506927" w:rsidP="00A4620F">
            <w:pPr>
              <w:spacing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1589FE" w14:textId="518B4C3E" w:rsidR="00506927" w:rsidRPr="00D06B22" w:rsidRDefault="00506927" w:rsidP="00A4620F">
            <w:pPr>
              <w:spacing w:before="40" w:after="0" w:line="36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CB, CC, VC, NLĐ được tham gia ý kiến trước khi người đứng đầu cơ quan, đơn vị quyết định những nội dung quy định tại Điều 53, Luật Thực hiện dân chủ ở cơ sở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D5FC66D" w14:textId="1AA2A466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ACE1AC9" w14:textId="2D003E38" w:rsidR="00506927" w:rsidRPr="00D06B22" w:rsidRDefault="00506927" w:rsidP="00A4620F">
            <w:pPr>
              <w:spacing w:before="40"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03760105" w14:textId="1EC188EA" w:rsidR="00506927" w:rsidRPr="00D06B22" w:rsidRDefault="00506927" w:rsidP="00A4620F">
            <w:pPr>
              <w:spacing w:before="40" w:after="0" w:line="36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Văn bản tổng hợp ý kiến CB, CC, VC, NLĐ tham gia của các tổ chức đoàn thể</w:t>
            </w:r>
            <w:r w:rsidR="00813273" w:rsidRPr="00D06B22">
              <w:rPr>
                <w:rFonts w:eastAsia="Times New Roman"/>
                <w:sz w:val="24"/>
                <w:szCs w:val="24"/>
              </w:rPr>
              <w:t>; ảnh chụp hoặc đường link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chuyên mục lấy ý kiến CB, CC, VC, NLĐ trên hệ thống thông tin nội bộ, cổng thông tin </w:t>
            </w:r>
            <w:r w:rsidRPr="00D06B22">
              <w:rPr>
                <w:rFonts w:eastAsia="Times New Roman"/>
                <w:sz w:val="24"/>
                <w:szCs w:val="24"/>
              </w:rPr>
              <w:lastRenderedPageBreak/>
              <w:t>điện tử, trang thông tin điện tử của cơ quan, đơn vị…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0D52022" w14:textId="77777777" w:rsidR="00324F91" w:rsidRPr="00D06B22" w:rsidRDefault="00324F91" w:rsidP="00A4620F">
            <w:pPr>
              <w:spacing w:before="40" w:after="0" w:line="36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lastRenderedPageBreak/>
              <w:t xml:space="preserve">Tỷ lệ 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 xml:space="preserve">cơ quan, đơn vị trực thuộc lấy ý kiến </w:t>
            </w:r>
            <w:r w:rsidR="00506927" w:rsidRPr="00D06B22">
              <w:rPr>
                <w:rFonts w:eastAsia="Times New Roman"/>
                <w:sz w:val="24"/>
                <w:szCs w:val="24"/>
              </w:rPr>
              <w:t>CB, CC, VC, NLĐ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3C84126A" w14:textId="43E57215" w:rsidR="00324F91" w:rsidRPr="00D06B22" w:rsidRDefault="00324F91" w:rsidP="00A4620F">
            <w:pPr>
              <w:spacing w:before="40" w:after="0" w:line="36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- 100%</w:t>
            </w:r>
            <w:r w:rsidR="00A8252C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2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 xml:space="preserve"> điểm</w:t>
            </w:r>
          </w:p>
          <w:p w14:paraId="31C34A05" w14:textId="25569E1A" w:rsidR="00324F91" w:rsidRPr="00D06B22" w:rsidRDefault="00324F91" w:rsidP="00A4620F">
            <w:pPr>
              <w:spacing w:before="40" w:after="0" w:line="36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- 80% trở lên</w:t>
            </w:r>
            <w:r w:rsidR="00A8252C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1,5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 xml:space="preserve"> điểm</w:t>
            </w:r>
          </w:p>
          <w:p w14:paraId="20377382" w14:textId="520516E2" w:rsidR="00506927" w:rsidRPr="00D06B22" w:rsidRDefault="00324F91" w:rsidP="00A4620F">
            <w:pPr>
              <w:spacing w:before="40" w:after="0" w:line="36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- 50% trở lên</w:t>
            </w:r>
            <w:r w:rsidR="00A8252C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1 điểm</w:t>
            </w:r>
          </w:p>
        </w:tc>
      </w:tr>
      <w:tr w:rsidR="00D06B22" w:rsidRPr="00D06B22" w14:paraId="789C1DEC" w14:textId="1F60058A" w:rsidTr="00402B1B">
        <w:tc>
          <w:tcPr>
            <w:tcW w:w="710" w:type="dxa"/>
            <w:shd w:val="clear" w:color="auto" w:fill="auto"/>
            <w:vAlign w:val="center"/>
          </w:tcPr>
          <w:p w14:paraId="771284AA" w14:textId="2423BE18" w:rsidR="00506927" w:rsidRPr="00D06B22" w:rsidRDefault="00506927" w:rsidP="00A4620F">
            <w:pPr>
              <w:spacing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7871DC" w14:textId="39F451E1" w:rsidR="00506927" w:rsidRPr="00D06B22" w:rsidRDefault="00506927" w:rsidP="00A436DE">
            <w:pPr>
              <w:spacing w:before="40"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CB, CC, VC, NLĐ được kiểm tra, giám sát những nội dung quy định tại Điều 56, Luật Thực hiện dân chủ ở cơ sở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34DB839C" w14:textId="0F9D9F98" w:rsidR="00506927" w:rsidRPr="00D06B22" w:rsidRDefault="00506927" w:rsidP="00A436DE">
            <w:pPr>
              <w:spacing w:before="40" w:after="0" w:line="35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5E7D4593" w14:textId="511E69D3" w:rsidR="00506927" w:rsidRPr="00D06B22" w:rsidRDefault="00DC5F1B" w:rsidP="00A436DE">
            <w:pPr>
              <w:spacing w:before="40"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B</w:t>
            </w:r>
            <w:r w:rsidR="00506927" w:rsidRPr="00D06B22">
              <w:rPr>
                <w:rFonts w:eastAsia="Times New Roman"/>
                <w:sz w:val="24"/>
                <w:szCs w:val="24"/>
              </w:rPr>
              <w:t>áo cáo hoạt động của Ban Thanh tra nhân dân</w:t>
            </w:r>
            <w:r w:rsidRPr="00D06B22">
              <w:rPr>
                <w:rFonts w:eastAsia="Times New Roman"/>
                <w:sz w:val="24"/>
                <w:szCs w:val="24"/>
              </w:rPr>
              <w:t>;</w:t>
            </w:r>
            <w:r w:rsidR="00506927" w:rsidRPr="00D06B22">
              <w:rPr>
                <w:rFonts w:eastAsia="Times New Roman"/>
                <w:sz w:val="24"/>
                <w:szCs w:val="24"/>
              </w:rPr>
              <w:t xml:space="preserve"> văn bản trả lời kiến nghị, phản ánh, kết luận giải quyết khiếu nại</w:t>
            </w:r>
            <w:r w:rsidR="00FC19A8">
              <w:rPr>
                <w:rFonts w:eastAsia="Times New Roman"/>
                <w:sz w:val="24"/>
                <w:szCs w:val="24"/>
              </w:rPr>
              <w:t>,</w:t>
            </w:r>
            <w:r w:rsidR="00506927" w:rsidRPr="00D06B22">
              <w:rPr>
                <w:rFonts w:eastAsia="Times New Roman"/>
                <w:sz w:val="24"/>
                <w:szCs w:val="24"/>
              </w:rPr>
              <w:t xml:space="preserve"> tố cáo của CB, CC, VC, NLĐ…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B3C6042" w14:textId="77777777" w:rsidR="00324F91" w:rsidRPr="00D06B22" w:rsidRDefault="00324F91" w:rsidP="00A436DE">
            <w:pPr>
              <w:spacing w:before="40"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Tỷ lệ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 xml:space="preserve"> cơ quan, đơn vị trực thuộc tổ chức để </w:t>
            </w:r>
            <w:r w:rsidR="00506927" w:rsidRPr="00D06B22">
              <w:rPr>
                <w:rFonts w:eastAsia="Times New Roman"/>
                <w:sz w:val="24"/>
                <w:szCs w:val="24"/>
              </w:rPr>
              <w:t>CB, CC, VC, NLĐ kiểm tra, giám sát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 xml:space="preserve">: </w:t>
            </w:r>
          </w:p>
          <w:p w14:paraId="108A945F" w14:textId="22BB613B" w:rsidR="00324F91" w:rsidRPr="00D06B22" w:rsidRDefault="00324F91" w:rsidP="00A436DE">
            <w:pPr>
              <w:spacing w:before="40"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- 100%</w:t>
            </w:r>
            <w:r w:rsidR="00A8252C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2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 xml:space="preserve"> điểm</w:t>
            </w:r>
          </w:p>
          <w:p w14:paraId="2F6AB809" w14:textId="18331071" w:rsidR="00324F91" w:rsidRPr="00D06B22" w:rsidRDefault="00324F91" w:rsidP="00A436DE">
            <w:pPr>
              <w:spacing w:before="40"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- 80% trở lên</w:t>
            </w:r>
            <w:r w:rsidR="00A8252C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1,5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 xml:space="preserve"> điểm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14:paraId="41C136F4" w14:textId="1852654D" w:rsidR="00506927" w:rsidRPr="00D06B22" w:rsidRDefault="00324F91" w:rsidP="00A436DE">
            <w:pPr>
              <w:spacing w:before="40"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- 50% trở lên</w:t>
            </w:r>
            <w:r w:rsidR="00A8252C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1 điểm</w:t>
            </w:r>
          </w:p>
        </w:tc>
      </w:tr>
      <w:tr w:rsidR="00D06B22" w:rsidRPr="00D06B22" w14:paraId="1F667EC6" w14:textId="7D00FE6B" w:rsidTr="00402B1B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D841" w14:textId="6435F073" w:rsidR="00506927" w:rsidRPr="00D06B22" w:rsidRDefault="00506927" w:rsidP="00A4620F">
            <w:pPr>
              <w:spacing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F048" w14:textId="7DFFC191" w:rsidR="00506927" w:rsidRPr="00D06B22" w:rsidRDefault="00506927" w:rsidP="00A436DE">
            <w:pPr>
              <w:spacing w:after="0" w:line="35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Kết quả thực hiện dân chủ ở doanh nghiệp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DFDFA7B" w14:textId="302DB17F" w:rsidR="00506927" w:rsidRPr="00D06B22" w:rsidRDefault="00506927" w:rsidP="00A436DE">
            <w:pPr>
              <w:spacing w:after="0" w:line="35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EC842DE" w14:textId="77777777" w:rsidR="00506927" w:rsidRPr="00D06B22" w:rsidRDefault="00506927" w:rsidP="00A436DE">
            <w:pPr>
              <w:spacing w:after="0" w:line="35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A2D4B2E" w14:textId="77777777" w:rsidR="00506927" w:rsidRPr="00D06B22" w:rsidRDefault="00506927" w:rsidP="00A436DE">
            <w:pPr>
              <w:spacing w:after="0" w:line="35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06B22" w:rsidRPr="00D06B22" w14:paraId="01FC3214" w14:textId="6BF99607" w:rsidTr="00402B1B">
        <w:tc>
          <w:tcPr>
            <w:tcW w:w="710" w:type="dxa"/>
            <w:shd w:val="clear" w:color="auto" w:fill="auto"/>
            <w:vAlign w:val="center"/>
          </w:tcPr>
          <w:p w14:paraId="0C636ACE" w14:textId="00402777" w:rsidR="00506927" w:rsidRPr="00D06B22" w:rsidRDefault="00506927" w:rsidP="00A4620F">
            <w:pPr>
              <w:spacing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050DE7" w14:textId="5C551C6B" w:rsidR="00506927" w:rsidRPr="00D06B22" w:rsidRDefault="00506927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 xml:space="preserve">Tổ chức </w:t>
            </w:r>
            <w:r w:rsidR="002C6AC4" w:rsidRPr="00D06B22">
              <w:rPr>
                <w:rFonts w:eastAsia="Times New Roman"/>
                <w:sz w:val="24"/>
                <w:szCs w:val="24"/>
              </w:rPr>
              <w:t>h</w:t>
            </w:r>
            <w:r w:rsidRPr="00D06B22">
              <w:rPr>
                <w:rFonts w:eastAsia="Times New Roman"/>
                <w:sz w:val="24"/>
                <w:szCs w:val="24"/>
              </w:rPr>
              <w:t xml:space="preserve">ội nghị người lao động ở doanh nghiệp hằng năm 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5C24A833" w14:textId="63FF2E99" w:rsidR="00506927" w:rsidRPr="00D06B22" w:rsidRDefault="00506927" w:rsidP="00A436DE">
            <w:pPr>
              <w:spacing w:after="0" w:line="35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61A2FD72" w14:textId="68F0EF31" w:rsidR="00506927" w:rsidRPr="00D06B22" w:rsidRDefault="00690332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Văn bản chỉ đạo, hướng dẫn tổ chức hội nghị người lao động; b</w:t>
            </w:r>
            <w:r w:rsidR="00506927" w:rsidRPr="00D06B22">
              <w:rPr>
                <w:rFonts w:eastAsia="Times New Roman"/>
                <w:sz w:val="24"/>
                <w:szCs w:val="24"/>
              </w:rPr>
              <w:t xml:space="preserve">áo cáo tổng hợp kết quả tổ chức </w:t>
            </w:r>
            <w:r w:rsidR="00B10667">
              <w:rPr>
                <w:rFonts w:eastAsia="Times New Roman"/>
                <w:sz w:val="24"/>
                <w:szCs w:val="24"/>
              </w:rPr>
              <w:t>h</w:t>
            </w:r>
            <w:r w:rsidR="00506927" w:rsidRPr="00D06B22">
              <w:rPr>
                <w:rFonts w:eastAsia="Times New Roman"/>
                <w:sz w:val="24"/>
                <w:szCs w:val="24"/>
              </w:rPr>
              <w:t>ội nghị người lao động ở doanh nghiệp của quận, huyện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4498765" w14:textId="18E3CC79" w:rsidR="003A039B" w:rsidRPr="00D06B22" w:rsidRDefault="003A039B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Tỷ lệ doanh nghiệp trên địa bàn </w:t>
            </w:r>
            <w:r w:rsidR="00F92881" w:rsidRPr="00D06B22">
              <w:rPr>
                <w:rFonts w:eastAsia="Times New Roman"/>
                <w:iCs/>
                <w:sz w:val="24"/>
                <w:szCs w:val="24"/>
              </w:rPr>
              <w:t xml:space="preserve">tổ chức </w:t>
            </w:r>
            <w:r w:rsidR="002C6AC4" w:rsidRPr="00D06B22">
              <w:rPr>
                <w:rFonts w:eastAsia="Times New Roman"/>
                <w:iCs/>
                <w:sz w:val="24"/>
                <w:szCs w:val="24"/>
              </w:rPr>
              <w:t>hội nghị:</w:t>
            </w:r>
          </w:p>
          <w:p w14:paraId="73DC0FFF" w14:textId="77777777" w:rsidR="003A039B" w:rsidRPr="00D06B22" w:rsidRDefault="003A039B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- 100%: 2 điểm</w:t>
            </w:r>
          </w:p>
          <w:p w14:paraId="5C5E8F76" w14:textId="1215AFA7" w:rsidR="003A039B" w:rsidRPr="00D06B22" w:rsidRDefault="003A039B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- </w:t>
            </w:r>
            <w:r w:rsidR="00371DBC" w:rsidRPr="00D06B22">
              <w:rPr>
                <w:rFonts w:eastAsia="Times New Roman"/>
                <w:iCs/>
                <w:sz w:val="24"/>
                <w:szCs w:val="24"/>
              </w:rPr>
              <w:t>60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>% trở lên: 1,5 điểm</w:t>
            </w:r>
          </w:p>
          <w:p w14:paraId="60FD7AC9" w14:textId="32B29C60" w:rsidR="00506927" w:rsidRPr="00D06B22" w:rsidRDefault="003A039B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- 50% trở lên: 1 điểm</w:t>
            </w:r>
          </w:p>
        </w:tc>
      </w:tr>
      <w:tr w:rsidR="00D06B22" w:rsidRPr="00D06B22" w14:paraId="58295E4E" w14:textId="1270AE60" w:rsidTr="00402B1B">
        <w:tc>
          <w:tcPr>
            <w:tcW w:w="710" w:type="dxa"/>
            <w:shd w:val="clear" w:color="auto" w:fill="auto"/>
            <w:vAlign w:val="center"/>
          </w:tcPr>
          <w:p w14:paraId="34812CEE" w14:textId="7BF5E639" w:rsidR="00506927" w:rsidRPr="00D06B22" w:rsidRDefault="00506927" w:rsidP="00A4620F">
            <w:pPr>
              <w:spacing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A5882B" w14:textId="67D74439" w:rsidR="00506927" w:rsidRPr="00D06B22" w:rsidRDefault="00506927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 xml:space="preserve">Doanh nghiệp công khai những nội dung phải công khai quy định tại Điều 64, Luật Thực hiện dân chủ ở cơ sở 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77FDC659" w14:textId="4FAB9F23" w:rsidR="00506927" w:rsidRPr="00D06B22" w:rsidRDefault="00506927" w:rsidP="00A436DE">
            <w:pPr>
              <w:spacing w:after="0" w:line="35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1721974A" w14:textId="7E7D1B2B" w:rsidR="00457455" w:rsidRPr="00D06B22" w:rsidRDefault="00506927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 xml:space="preserve">Danh mục các nội dung công khai, danh mục tin, bài </w:t>
            </w:r>
            <w:r w:rsidR="00AA378B" w:rsidRPr="00D06B22">
              <w:rPr>
                <w:rFonts w:eastAsia="Times New Roman"/>
                <w:sz w:val="24"/>
                <w:szCs w:val="24"/>
              </w:rPr>
              <w:t>được đăng tải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trên hệ thống thông tin nội bộ</w:t>
            </w:r>
            <w:r w:rsidR="00AA378B" w:rsidRPr="00D06B22">
              <w:rPr>
                <w:rFonts w:eastAsia="Times New Roman"/>
                <w:sz w:val="24"/>
                <w:szCs w:val="24"/>
              </w:rPr>
              <w:t xml:space="preserve"> hoặc </w:t>
            </w:r>
            <w:r w:rsidRPr="00D06B22">
              <w:rPr>
                <w:rFonts w:eastAsia="Times New Roman"/>
                <w:sz w:val="24"/>
                <w:szCs w:val="24"/>
              </w:rPr>
              <w:t>trên cổng thông tin điện tử, trang thông tin điện tử của doanh nghiệp</w:t>
            </w:r>
            <w:r w:rsidR="0074286B" w:rsidRPr="00D06B22">
              <w:rPr>
                <w:rFonts w:eastAsia="Times New Roman"/>
                <w:sz w:val="24"/>
                <w:szCs w:val="24"/>
              </w:rPr>
              <w:t>;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văn bản thông báo đến người lao động</w:t>
            </w:r>
            <w:r w:rsidR="009B2943" w:rsidRPr="00D06B22">
              <w:rPr>
                <w:rFonts w:eastAsia="Times New Roman"/>
                <w:sz w:val="24"/>
                <w:szCs w:val="24"/>
              </w:rPr>
              <w:t>;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</w:t>
            </w:r>
            <w:r w:rsidR="009B2943" w:rsidRPr="00D06B22">
              <w:rPr>
                <w:rFonts w:eastAsia="Times New Roman"/>
                <w:sz w:val="24"/>
                <w:szCs w:val="24"/>
              </w:rPr>
              <w:t xml:space="preserve">ảnh chụp hoặc đường link </w:t>
            </w:r>
            <w:r w:rsidRPr="00D06B22">
              <w:rPr>
                <w:rFonts w:eastAsia="Times New Roman"/>
                <w:sz w:val="24"/>
                <w:szCs w:val="24"/>
              </w:rPr>
              <w:t>ứng dụng lấy ý kiến người lao động trên mạng xã hội, mạng viễn thông…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D83B25C" w14:textId="77777777" w:rsidR="00324F91" w:rsidRPr="00D06B22" w:rsidRDefault="00324F91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Tỷ lệ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 xml:space="preserve"> doanh nghiệp trên địa bàn công khai: </w:t>
            </w:r>
          </w:p>
          <w:p w14:paraId="6E501100" w14:textId="72BCC15C" w:rsidR="00324F91" w:rsidRPr="00D06B22" w:rsidRDefault="00A8252C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- 100%:</w:t>
            </w:r>
            <w:r w:rsidR="00324F91" w:rsidRPr="00D06B22">
              <w:rPr>
                <w:rFonts w:eastAsia="Times New Roman"/>
                <w:iCs/>
                <w:sz w:val="24"/>
                <w:szCs w:val="24"/>
              </w:rPr>
              <w:t xml:space="preserve"> 2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 xml:space="preserve"> điểm</w:t>
            </w:r>
          </w:p>
          <w:p w14:paraId="10A93021" w14:textId="046DFC07" w:rsidR="00324F91" w:rsidRPr="00D06B22" w:rsidRDefault="00324F91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- </w:t>
            </w:r>
            <w:r w:rsidR="00B34F8F" w:rsidRPr="00D06B22">
              <w:rPr>
                <w:rFonts w:eastAsia="Times New Roman"/>
                <w:iCs/>
                <w:sz w:val="24"/>
                <w:szCs w:val="24"/>
              </w:rPr>
              <w:t>60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>% trở lên</w:t>
            </w:r>
            <w:r w:rsidR="00A8252C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1,5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 xml:space="preserve"> điểm</w:t>
            </w:r>
          </w:p>
          <w:p w14:paraId="07DE4529" w14:textId="7B6FFBA0" w:rsidR="00506927" w:rsidRPr="00D06B22" w:rsidRDefault="00324F91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- 50% trở lên</w:t>
            </w:r>
            <w:r w:rsidR="00A8252C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1 điểm</w:t>
            </w:r>
          </w:p>
        </w:tc>
      </w:tr>
      <w:tr w:rsidR="00D06B22" w:rsidRPr="00D06B22" w14:paraId="5E5BECF4" w14:textId="2FB4B3CC" w:rsidTr="00402B1B">
        <w:tc>
          <w:tcPr>
            <w:tcW w:w="710" w:type="dxa"/>
            <w:shd w:val="clear" w:color="auto" w:fill="auto"/>
            <w:vAlign w:val="center"/>
          </w:tcPr>
          <w:p w14:paraId="4613B977" w14:textId="1E7267FA" w:rsidR="00506927" w:rsidRPr="00D06B22" w:rsidRDefault="00506927" w:rsidP="00A4620F">
            <w:pPr>
              <w:spacing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BEEFFB" w14:textId="6EA498F1" w:rsidR="00506927" w:rsidRPr="00D06B22" w:rsidRDefault="00506927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 xml:space="preserve">Người lao động ở doanh nghiệp được bàn và quyết định những nội dung quy định tại Điều 67, Luật Thực hiện dân chủ ở cơ sở 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695A1B2E" w14:textId="0604EFB7" w:rsidR="00506927" w:rsidRPr="00D06B22" w:rsidRDefault="00506927" w:rsidP="00A436DE">
            <w:pPr>
              <w:spacing w:after="0" w:line="35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3E441207" w14:textId="702AC753" w:rsidR="00506927" w:rsidRPr="00D06B22" w:rsidRDefault="00506927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 xml:space="preserve">Báo cáo tổng hợp kết quả ký kết, bổ sung thoả ước lao động tập thể, tổ chức hội nghị người lao động ở các doanh </w:t>
            </w:r>
            <w:r w:rsidRPr="00D06B22">
              <w:rPr>
                <w:rFonts w:eastAsia="Times New Roman"/>
                <w:sz w:val="24"/>
                <w:szCs w:val="24"/>
              </w:rPr>
              <w:lastRenderedPageBreak/>
              <w:t>nghiệp của quận, huyện; bản thoả ước lao động tập thể doanh nghiệp đã ký kết, tham gia</w:t>
            </w:r>
            <w:r w:rsidR="005C52CB" w:rsidRPr="00D06B22">
              <w:rPr>
                <w:rFonts w:eastAsia="Times New Roman"/>
                <w:sz w:val="24"/>
                <w:szCs w:val="24"/>
              </w:rPr>
              <w:t xml:space="preserve"> ký kết;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</w:t>
            </w:r>
            <w:r w:rsidR="005C52CB" w:rsidRPr="00D06B22">
              <w:rPr>
                <w:rFonts w:eastAsia="Times New Roman"/>
                <w:sz w:val="24"/>
                <w:szCs w:val="24"/>
              </w:rPr>
              <w:t xml:space="preserve">biên bản </w:t>
            </w:r>
            <w:r w:rsidRPr="00D06B22">
              <w:rPr>
                <w:rFonts w:eastAsia="Times New Roman"/>
                <w:sz w:val="24"/>
                <w:szCs w:val="24"/>
              </w:rPr>
              <w:t>hội nghị người lao động</w:t>
            </w:r>
            <w:r w:rsidR="00EA6FDF" w:rsidRPr="00D06B22">
              <w:rPr>
                <w:rFonts w:eastAsia="Times New Roman"/>
                <w:sz w:val="24"/>
                <w:szCs w:val="24"/>
              </w:rPr>
              <w:t>;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</w:t>
            </w:r>
            <w:r w:rsidR="00EA6FDF" w:rsidRPr="00D06B22">
              <w:rPr>
                <w:rFonts w:eastAsia="Times New Roman"/>
                <w:sz w:val="24"/>
                <w:szCs w:val="24"/>
              </w:rPr>
              <w:t>tài liệu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quản lý các loại quỹ do người lao động đóng góp trong doanh nghiệp…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4639DE7F" w14:textId="77777777" w:rsidR="00EB4092" w:rsidRPr="00D06B22" w:rsidRDefault="00EB4092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lastRenderedPageBreak/>
              <w:t>Tỷ lệ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 xml:space="preserve"> doanh nghiệp trên địa bàn tổ chức để </w:t>
            </w:r>
            <w:r w:rsidR="00506927" w:rsidRPr="00D06B22">
              <w:rPr>
                <w:rFonts w:eastAsia="Times New Roman"/>
                <w:sz w:val="24"/>
                <w:szCs w:val="24"/>
              </w:rPr>
              <w:t xml:space="preserve">người lao động 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>bàn và quyết định:</w:t>
            </w:r>
          </w:p>
          <w:p w14:paraId="03F9BB15" w14:textId="5F6D7DBE" w:rsidR="00EB4092" w:rsidRPr="00D06B22" w:rsidRDefault="00EB4092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- 100%</w:t>
            </w:r>
            <w:r w:rsidR="00CA20AB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2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 xml:space="preserve"> điểm</w:t>
            </w:r>
          </w:p>
          <w:p w14:paraId="1E8AB5D3" w14:textId="6D8C17AD" w:rsidR="00EB4092" w:rsidRPr="00D06B22" w:rsidRDefault="00EB4092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lastRenderedPageBreak/>
              <w:t xml:space="preserve">- </w:t>
            </w:r>
            <w:r w:rsidR="00B34F8F" w:rsidRPr="00D06B22">
              <w:rPr>
                <w:rFonts w:eastAsia="Times New Roman"/>
                <w:iCs/>
                <w:sz w:val="24"/>
                <w:szCs w:val="24"/>
              </w:rPr>
              <w:t>60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>% trở lên</w:t>
            </w:r>
            <w:r w:rsidR="00CA20AB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1,5</w:t>
            </w:r>
            <w:r w:rsidR="002917FD" w:rsidRPr="00D06B22">
              <w:rPr>
                <w:rFonts w:eastAsia="Times New Roman"/>
                <w:iCs/>
                <w:sz w:val="24"/>
                <w:szCs w:val="24"/>
              </w:rPr>
              <w:t xml:space="preserve"> điểm</w:t>
            </w:r>
          </w:p>
          <w:p w14:paraId="42625667" w14:textId="6A0FF300" w:rsidR="00506927" w:rsidRPr="00D06B22" w:rsidRDefault="00EB4092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- 50% trở lên</w:t>
            </w:r>
            <w:r w:rsidR="00CA20AB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1 điểm</w:t>
            </w:r>
          </w:p>
        </w:tc>
      </w:tr>
      <w:tr w:rsidR="00D06B22" w:rsidRPr="00D06B22" w14:paraId="3C64635B" w14:textId="5BA83CA3" w:rsidTr="00402B1B">
        <w:tc>
          <w:tcPr>
            <w:tcW w:w="710" w:type="dxa"/>
            <w:shd w:val="clear" w:color="auto" w:fill="auto"/>
            <w:vAlign w:val="center"/>
          </w:tcPr>
          <w:p w14:paraId="7710851E" w14:textId="04BDB84C" w:rsidR="00506927" w:rsidRPr="00D06B22" w:rsidRDefault="00506927" w:rsidP="00A4620F">
            <w:pPr>
              <w:spacing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CFBB7F" w14:textId="6339F3EC" w:rsidR="00506927" w:rsidRPr="00D06B22" w:rsidRDefault="00506927" w:rsidP="00A436DE">
            <w:pPr>
              <w:spacing w:after="0" w:line="350" w:lineRule="exact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D06B22">
              <w:rPr>
                <w:rFonts w:eastAsia="Times New Roman"/>
                <w:spacing w:val="-4"/>
                <w:sz w:val="24"/>
                <w:szCs w:val="24"/>
              </w:rPr>
              <w:t xml:space="preserve">Doanh nghiệp lấy ý kiến người lao động tham gia trước khi quyết định về những nội dung quy định tại Điều 71, Luật Thực hiện dân chủ ở cơ sở 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E63FDE2" w14:textId="77777777" w:rsidR="00506927" w:rsidRPr="00D06B22" w:rsidRDefault="00506927" w:rsidP="00A436DE">
            <w:pPr>
              <w:spacing w:after="0" w:line="35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243C2BD" w14:textId="77777777" w:rsidR="00506927" w:rsidRPr="00D06B22" w:rsidRDefault="00506927" w:rsidP="00A436DE">
            <w:pPr>
              <w:spacing w:after="0" w:line="35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EFF3264" w14:textId="5D0FCD4C" w:rsidR="00506927" w:rsidRPr="00D06B22" w:rsidRDefault="00506927" w:rsidP="00A436DE">
            <w:pPr>
              <w:spacing w:after="0" w:line="35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275FF4AE" w14:textId="3A47F350" w:rsidR="00506927" w:rsidRPr="00D06B22" w:rsidRDefault="00212449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Ảnh chụp hoặc đường link</w:t>
            </w:r>
            <w:r w:rsidR="00506927" w:rsidRPr="00D06B22">
              <w:rPr>
                <w:rFonts w:eastAsia="Times New Roman"/>
                <w:sz w:val="24"/>
                <w:szCs w:val="24"/>
              </w:rPr>
              <w:t xml:space="preserve"> chuyên mục lấy ý kiến người lao động trên hệ thống thông tin nội bộ, cổng thông tin điện tử, trang thông tin điện tử của doanh nghiệp</w:t>
            </w:r>
            <w:r w:rsidR="0090381A" w:rsidRPr="00D06B22">
              <w:rPr>
                <w:rFonts w:eastAsia="Times New Roman"/>
                <w:sz w:val="24"/>
                <w:szCs w:val="24"/>
              </w:rPr>
              <w:t>;</w:t>
            </w:r>
            <w:r w:rsidR="00506927" w:rsidRPr="00D06B22">
              <w:rPr>
                <w:rFonts w:eastAsia="Times New Roman"/>
                <w:sz w:val="24"/>
                <w:szCs w:val="24"/>
              </w:rPr>
              <w:t xml:space="preserve"> </w:t>
            </w:r>
            <w:r w:rsidR="0090381A" w:rsidRPr="00D06B22">
              <w:rPr>
                <w:rFonts w:eastAsia="Times New Roman"/>
                <w:sz w:val="24"/>
                <w:szCs w:val="24"/>
              </w:rPr>
              <w:t xml:space="preserve">quy chế, </w:t>
            </w:r>
            <w:r w:rsidR="00506927" w:rsidRPr="00D06B22">
              <w:rPr>
                <w:rFonts w:eastAsia="Times New Roman"/>
                <w:sz w:val="24"/>
                <w:szCs w:val="24"/>
              </w:rPr>
              <w:t>quy định nội bộ về giải quyết tranh chấp lao động, xử lý kỷ luật lao động…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72523385" w14:textId="22599A5D" w:rsidR="002917FD" w:rsidRPr="00D06B22" w:rsidRDefault="002917FD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Tỷ lệ 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 xml:space="preserve">doanh nghiệp trên địa bàn lấy ý kiến </w:t>
            </w:r>
            <w:r w:rsidR="00506927" w:rsidRPr="00D06B22">
              <w:rPr>
                <w:rFonts w:eastAsia="Times New Roman"/>
                <w:sz w:val="24"/>
                <w:szCs w:val="24"/>
              </w:rPr>
              <w:t>người lao động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 xml:space="preserve">: </w:t>
            </w:r>
          </w:p>
          <w:p w14:paraId="792942A8" w14:textId="7C8A1967" w:rsidR="002917FD" w:rsidRPr="00D06B22" w:rsidRDefault="002917FD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- 100%</w:t>
            </w:r>
            <w:r w:rsidR="00CA20AB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2 điểm</w:t>
            </w:r>
          </w:p>
          <w:p w14:paraId="3EEF2224" w14:textId="585CA465" w:rsidR="002917FD" w:rsidRPr="00D06B22" w:rsidRDefault="002917FD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- </w:t>
            </w:r>
            <w:r w:rsidR="00B34F8F" w:rsidRPr="00D06B22">
              <w:rPr>
                <w:rFonts w:eastAsia="Times New Roman"/>
                <w:iCs/>
                <w:sz w:val="24"/>
                <w:szCs w:val="24"/>
              </w:rPr>
              <w:t>60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>% trở lên</w:t>
            </w:r>
            <w:r w:rsidR="00CA20AB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1,5 điểm</w:t>
            </w:r>
          </w:p>
          <w:p w14:paraId="602B1646" w14:textId="57F7E92B" w:rsidR="00506927" w:rsidRPr="00D06B22" w:rsidRDefault="002917FD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- 50% trở lên</w:t>
            </w:r>
            <w:r w:rsidR="00CA20AB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1 điểm</w:t>
            </w:r>
          </w:p>
        </w:tc>
      </w:tr>
      <w:tr w:rsidR="00D06B22" w:rsidRPr="00D06B22" w14:paraId="4C3D0F09" w14:textId="68FC1B3F" w:rsidTr="00402B1B">
        <w:tc>
          <w:tcPr>
            <w:tcW w:w="710" w:type="dxa"/>
            <w:shd w:val="clear" w:color="auto" w:fill="auto"/>
            <w:vAlign w:val="center"/>
          </w:tcPr>
          <w:p w14:paraId="7B7665B4" w14:textId="7BFFCDE4" w:rsidR="00506927" w:rsidRPr="00D06B22" w:rsidRDefault="00506927" w:rsidP="00A4620F">
            <w:pPr>
              <w:spacing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82896D1" w14:textId="71A3A177" w:rsidR="00506927" w:rsidRPr="00D06B22" w:rsidRDefault="00506927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 xml:space="preserve">Người lao động ở doanh nghiệp được kiểm tra, giám sát những nội dung theo quy định tại Điều 75, Luật Thực hiện dân chủ ở cơ sở </w:t>
            </w:r>
          </w:p>
        </w:tc>
        <w:tc>
          <w:tcPr>
            <w:tcW w:w="993" w:type="dxa"/>
            <w:vAlign w:val="center"/>
          </w:tcPr>
          <w:p w14:paraId="086A5C7E" w14:textId="1AAC09F5" w:rsidR="00506927" w:rsidRPr="00D06B22" w:rsidRDefault="00506927" w:rsidP="00A436DE">
            <w:pPr>
              <w:spacing w:after="0" w:line="35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F1090EE" w14:textId="63426632" w:rsidR="00C84DA8" w:rsidRPr="00257C03" w:rsidRDefault="00F06151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B</w:t>
            </w:r>
            <w:r w:rsidR="00506927" w:rsidRPr="00D06B22">
              <w:rPr>
                <w:rFonts w:eastAsia="Times New Roman"/>
                <w:sz w:val="24"/>
                <w:szCs w:val="24"/>
              </w:rPr>
              <w:t>iên bản hội nghị đối thoại của doanh nghiệp</w:t>
            </w:r>
            <w:r w:rsidRPr="00D06B22">
              <w:rPr>
                <w:rFonts w:eastAsia="Times New Roman"/>
                <w:sz w:val="24"/>
                <w:szCs w:val="24"/>
              </w:rPr>
              <w:t>;</w:t>
            </w:r>
            <w:r w:rsidR="00506927" w:rsidRPr="00D06B22">
              <w:rPr>
                <w:rFonts w:eastAsia="Times New Roman"/>
                <w:sz w:val="24"/>
                <w:szCs w:val="24"/>
              </w:rPr>
              <w:t xml:space="preserve"> văn bản trả lời kiến nghị, phản ánh, kết luận giải quyết khiếu nại</w:t>
            </w:r>
            <w:r w:rsidRPr="00D06B22">
              <w:rPr>
                <w:rFonts w:eastAsia="Times New Roman"/>
                <w:sz w:val="24"/>
                <w:szCs w:val="24"/>
              </w:rPr>
              <w:t>,</w:t>
            </w:r>
            <w:r w:rsidR="00506927" w:rsidRPr="00D06B22">
              <w:rPr>
                <w:rFonts w:eastAsia="Times New Roman"/>
                <w:sz w:val="24"/>
                <w:szCs w:val="24"/>
              </w:rPr>
              <w:t xml:space="preserve"> tố cáo của người lao động; </w:t>
            </w:r>
            <w:r w:rsidRPr="00D06B22">
              <w:rPr>
                <w:rFonts w:eastAsia="Times New Roman"/>
                <w:sz w:val="24"/>
                <w:szCs w:val="24"/>
              </w:rPr>
              <w:t>b</w:t>
            </w:r>
            <w:r w:rsidR="00506927" w:rsidRPr="00D06B22">
              <w:rPr>
                <w:rFonts w:eastAsia="Times New Roman"/>
                <w:sz w:val="24"/>
                <w:szCs w:val="24"/>
              </w:rPr>
              <w:t>áo cáo hoạt động của Ban Thanh tra nhân dân (đối với doanh nghiệp nhà nước)…</w:t>
            </w:r>
          </w:p>
        </w:tc>
        <w:tc>
          <w:tcPr>
            <w:tcW w:w="4394" w:type="dxa"/>
          </w:tcPr>
          <w:p w14:paraId="2458E5D2" w14:textId="77777777" w:rsidR="00506927" w:rsidRPr="00D06B22" w:rsidRDefault="002917FD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Tỷ lệ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 xml:space="preserve"> doanh nghiệp trên địa bàn tổ chức để </w:t>
            </w:r>
            <w:r w:rsidR="00506927" w:rsidRPr="00D06B22">
              <w:rPr>
                <w:rFonts w:eastAsia="Times New Roman"/>
                <w:sz w:val="24"/>
                <w:szCs w:val="24"/>
              </w:rPr>
              <w:t>người lao động kiểm tra, giám sát</w:t>
            </w:r>
            <w:r w:rsidR="00506927" w:rsidRPr="00D06B22">
              <w:rPr>
                <w:rFonts w:eastAsia="Times New Roman"/>
                <w:iCs/>
                <w:sz w:val="24"/>
                <w:szCs w:val="24"/>
              </w:rPr>
              <w:t xml:space="preserve">: </w:t>
            </w:r>
          </w:p>
          <w:p w14:paraId="17DAE704" w14:textId="46E78CCA" w:rsidR="002917FD" w:rsidRPr="00D06B22" w:rsidRDefault="002917FD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- 100%</w:t>
            </w:r>
            <w:r w:rsidR="00976B52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2 điểm</w:t>
            </w:r>
          </w:p>
          <w:p w14:paraId="43DD47D0" w14:textId="08181040" w:rsidR="002917FD" w:rsidRPr="00D06B22" w:rsidRDefault="002917FD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- </w:t>
            </w:r>
            <w:r w:rsidR="00B34F8F" w:rsidRPr="00D06B22">
              <w:rPr>
                <w:rFonts w:eastAsia="Times New Roman"/>
                <w:iCs/>
                <w:sz w:val="24"/>
                <w:szCs w:val="24"/>
              </w:rPr>
              <w:t>60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>% trở lên</w:t>
            </w:r>
            <w:r w:rsidR="00976B52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1,5 điểm</w:t>
            </w:r>
          </w:p>
          <w:p w14:paraId="2AAE298A" w14:textId="36FE6449" w:rsidR="002917FD" w:rsidRPr="00D06B22" w:rsidRDefault="002917FD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- 50% trở lên</w:t>
            </w:r>
            <w:r w:rsidR="00976B52" w:rsidRPr="00D06B22">
              <w:rPr>
                <w:rFonts w:eastAsia="Times New Roman"/>
                <w:iCs/>
                <w:sz w:val="24"/>
                <w:szCs w:val="24"/>
              </w:rPr>
              <w:t>: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1 điểm</w:t>
            </w:r>
          </w:p>
        </w:tc>
      </w:tr>
      <w:tr w:rsidR="00D06B22" w:rsidRPr="00D06B22" w14:paraId="308CB4DE" w14:textId="77777777" w:rsidTr="00402B1B">
        <w:tc>
          <w:tcPr>
            <w:tcW w:w="710" w:type="dxa"/>
            <w:shd w:val="clear" w:color="auto" w:fill="auto"/>
            <w:vAlign w:val="center"/>
          </w:tcPr>
          <w:p w14:paraId="0B6E4DAB" w14:textId="1F8A9A84" w:rsidR="00D66BD6" w:rsidRPr="00D06B22" w:rsidRDefault="00D66BD6" w:rsidP="00A4620F">
            <w:pPr>
              <w:spacing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II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1A660C1" w14:textId="70B2B4FD" w:rsidR="00D66BD6" w:rsidRPr="002100D8" w:rsidRDefault="00D66BD6" w:rsidP="00A4620F">
            <w:pPr>
              <w:spacing w:after="0" w:line="360" w:lineRule="exact"/>
              <w:jc w:val="both"/>
              <w:rPr>
                <w:rFonts w:ascii="Times New Roman Bold" w:eastAsia="Times New Roman" w:hAnsi="Times New Roman Bold"/>
                <w:spacing w:val="-6"/>
                <w:sz w:val="24"/>
                <w:szCs w:val="24"/>
              </w:rPr>
            </w:pPr>
            <w:r w:rsidRPr="002100D8">
              <w:rPr>
                <w:rFonts w:ascii="Times New Roman Bold" w:eastAsia="Times New Roman" w:hAnsi="Times New Roman Bold"/>
                <w:b/>
                <w:spacing w:val="-6"/>
                <w:sz w:val="24"/>
                <w:szCs w:val="24"/>
              </w:rPr>
              <w:t>Kết quả giám sát, phản biện xã hội</w:t>
            </w:r>
            <w:r w:rsidR="002857F2" w:rsidRPr="002100D8">
              <w:rPr>
                <w:rFonts w:ascii="Times New Roman Bold" w:eastAsia="Times New Roman" w:hAnsi="Times New Roman Bold"/>
                <w:b/>
                <w:spacing w:val="-6"/>
                <w:sz w:val="24"/>
                <w:szCs w:val="24"/>
              </w:rPr>
              <w:t xml:space="preserve"> và đối thoại</w:t>
            </w:r>
          </w:p>
        </w:tc>
        <w:tc>
          <w:tcPr>
            <w:tcW w:w="993" w:type="dxa"/>
            <w:vAlign w:val="center"/>
          </w:tcPr>
          <w:p w14:paraId="06DA9878" w14:textId="10B789EB" w:rsidR="00D66BD6" w:rsidRPr="00D06B22" w:rsidRDefault="00086362" w:rsidP="00A4620F">
            <w:pPr>
              <w:spacing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3</w:t>
            </w:r>
            <w:r w:rsidR="00A053BC" w:rsidRPr="00D06B22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14:paraId="0B17EA98" w14:textId="77777777" w:rsidR="00D66BD6" w:rsidRPr="00D06B22" w:rsidRDefault="00D66BD6" w:rsidP="00A4620F">
            <w:pPr>
              <w:spacing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F8F8922" w14:textId="77777777" w:rsidR="00D66BD6" w:rsidRPr="00D06B22" w:rsidRDefault="00D66BD6" w:rsidP="00A4620F">
            <w:pPr>
              <w:spacing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06B22" w:rsidRPr="00D06B22" w14:paraId="51344799" w14:textId="77777777" w:rsidTr="00402B1B">
        <w:tc>
          <w:tcPr>
            <w:tcW w:w="710" w:type="dxa"/>
            <w:shd w:val="clear" w:color="auto" w:fill="auto"/>
            <w:vAlign w:val="center"/>
          </w:tcPr>
          <w:p w14:paraId="0F5A773F" w14:textId="461711B8" w:rsidR="00CB390F" w:rsidRPr="00D06B22" w:rsidRDefault="00CB390F" w:rsidP="00A4620F">
            <w:pPr>
              <w:spacing w:after="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D62D0" w14:textId="7EBCB11C" w:rsidR="00CB390F" w:rsidRPr="00D06B22" w:rsidRDefault="00C50216" w:rsidP="00A4620F">
            <w:pPr>
              <w:spacing w:after="0" w:line="360" w:lineRule="exact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pacing w:val="-4"/>
                <w:sz w:val="24"/>
                <w:szCs w:val="24"/>
              </w:rPr>
              <w:t>Kết quả</w:t>
            </w:r>
            <w:r w:rsidR="00CB390F" w:rsidRPr="00D06B22">
              <w:rPr>
                <w:rFonts w:eastAsia="Times New Roman"/>
                <w:b/>
                <w:spacing w:val="-4"/>
                <w:sz w:val="24"/>
                <w:szCs w:val="24"/>
              </w:rPr>
              <w:t xml:space="preserve"> lãnh đạo, chỉ đạo thực hiện giám sát, phản biện xã hội và đối thoại</w:t>
            </w:r>
          </w:p>
        </w:tc>
        <w:tc>
          <w:tcPr>
            <w:tcW w:w="993" w:type="dxa"/>
            <w:vAlign w:val="center"/>
          </w:tcPr>
          <w:p w14:paraId="5CE47E82" w14:textId="39E34517" w:rsidR="00CB390F" w:rsidRPr="00D06B22" w:rsidRDefault="00CB390F" w:rsidP="00A4620F">
            <w:pPr>
              <w:spacing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14:paraId="44D61CDD" w14:textId="66650106" w:rsidR="00CB390F" w:rsidRPr="00D06B22" w:rsidRDefault="00CB390F" w:rsidP="00A4620F">
            <w:pPr>
              <w:spacing w:after="0" w:line="360" w:lineRule="exact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1E29BE" w14:textId="3506F154" w:rsidR="00CB390F" w:rsidRPr="00D06B22" w:rsidRDefault="00CB390F" w:rsidP="00A4620F">
            <w:pPr>
              <w:spacing w:after="0" w:line="360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06B22" w:rsidRPr="00D06B22" w14:paraId="515EF65F" w14:textId="767C4AF4" w:rsidTr="00CB390F">
        <w:tc>
          <w:tcPr>
            <w:tcW w:w="710" w:type="dxa"/>
            <w:shd w:val="clear" w:color="auto" w:fill="auto"/>
            <w:vAlign w:val="center"/>
          </w:tcPr>
          <w:p w14:paraId="5AD76C6A" w14:textId="5EDE4750" w:rsidR="00CB390F" w:rsidRPr="00D06B22" w:rsidRDefault="00CB390F" w:rsidP="00A4620F">
            <w:pPr>
              <w:spacing w:after="0" w:line="36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B22">
              <w:rPr>
                <w:rFonts w:eastAsia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819" w:type="dxa"/>
            <w:shd w:val="clear" w:color="auto" w:fill="auto"/>
          </w:tcPr>
          <w:p w14:paraId="15670DDB" w14:textId="35763787" w:rsidR="00CB390F" w:rsidRPr="002100D8" w:rsidRDefault="00577B65" w:rsidP="00A436DE">
            <w:pPr>
              <w:spacing w:after="0" w:line="350" w:lineRule="exact"/>
              <w:jc w:val="both"/>
              <w:rPr>
                <w:rFonts w:eastAsia="Times New Roman"/>
                <w:b/>
                <w:iCs/>
                <w:spacing w:val="-2"/>
                <w:sz w:val="24"/>
                <w:szCs w:val="24"/>
              </w:rPr>
            </w:pPr>
            <w:r w:rsidRPr="002100D8">
              <w:rPr>
                <w:rFonts w:eastAsia="Times New Roman"/>
                <w:iCs/>
                <w:spacing w:val="-2"/>
                <w:sz w:val="24"/>
                <w:szCs w:val="24"/>
              </w:rPr>
              <w:t xml:space="preserve">Ban </w:t>
            </w:r>
            <w:r w:rsidR="003D5ED4" w:rsidRPr="002100D8">
              <w:rPr>
                <w:rFonts w:eastAsia="Times New Roman"/>
                <w:iCs/>
                <w:spacing w:val="-2"/>
                <w:sz w:val="24"/>
                <w:szCs w:val="24"/>
              </w:rPr>
              <w:t>t</w:t>
            </w:r>
            <w:r w:rsidRPr="002100D8">
              <w:rPr>
                <w:rFonts w:eastAsia="Times New Roman"/>
                <w:iCs/>
                <w:spacing w:val="-2"/>
                <w:sz w:val="24"/>
                <w:szCs w:val="24"/>
              </w:rPr>
              <w:t xml:space="preserve">hường vụ cấp </w:t>
            </w:r>
            <w:r w:rsidR="00394528" w:rsidRPr="002100D8">
              <w:rPr>
                <w:rFonts w:eastAsia="Times New Roman"/>
                <w:iCs/>
                <w:spacing w:val="-2"/>
                <w:sz w:val="24"/>
                <w:szCs w:val="24"/>
              </w:rPr>
              <w:t xml:space="preserve">uỷ cấp </w:t>
            </w:r>
            <w:r w:rsidRPr="002100D8">
              <w:rPr>
                <w:rFonts w:eastAsia="Times New Roman"/>
                <w:iCs/>
                <w:spacing w:val="-2"/>
                <w:sz w:val="24"/>
                <w:szCs w:val="24"/>
              </w:rPr>
              <w:t>huyện cho ý kiến về chương trình (</w:t>
            </w:r>
            <w:r w:rsidR="007401C6" w:rsidRPr="002100D8">
              <w:rPr>
                <w:rFonts w:eastAsia="Times New Roman"/>
                <w:iCs/>
                <w:spacing w:val="-2"/>
                <w:sz w:val="24"/>
                <w:szCs w:val="24"/>
              </w:rPr>
              <w:t xml:space="preserve">hoặc </w:t>
            </w:r>
            <w:r w:rsidRPr="002100D8">
              <w:rPr>
                <w:rFonts w:eastAsia="Times New Roman"/>
                <w:iCs/>
                <w:spacing w:val="-2"/>
                <w:sz w:val="24"/>
                <w:szCs w:val="24"/>
              </w:rPr>
              <w:t xml:space="preserve">kế hoạch) giám sát, phản </w:t>
            </w:r>
            <w:r w:rsidRPr="002100D8">
              <w:rPr>
                <w:rFonts w:eastAsia="Times New Roman"/>
                <w:iCs/>
                <w:spacing w:val="-2"/>
                <w:sz w:val="24"/>
                <w:szCs w:val="24"/>
              </w:rPr>
              <w:lastRenderedPageBreak/>
              <w:t>biện xã hội của Mặt trận Tổ quốc Việt Nam, các tổ chức chính trị - xã hội cùng cấp hằng năm</w:t>
            </w:r>
          </w:p>
        </w:tc>
        <w:tc>
          <w:tcPr>
            <w:tcW w:w="993" w:type="dxa"/>
            <w:vAlign w:val="center"/>
          </w:tcPr>
          <w:p w14:paraId="6B3E445E" w14:textId="46EAF552" w:rsidR="00CB390F" w:rsidRPr="00D06B22" w:rsidRDefault="008D23D9" w:rsidP="00A436DE">
            <w:pPr>
              <w:spacing w:after="0" w:line="35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14:paraId="6FDD65E8" w14:textId="34C03AF2" w:rsidR="00CB390F" w:rsidRPr="00D06B22" w:rsidRDefault="00577B65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 xml:space="preserve">Văn bản của </w:t>
            </w:r>
            <w:r w:rsidR="003D5ED4" w:rsidRPr="00D06B22">
              <w:rPr>
                <w:rFonts w:eastAsia="Times New Roman"/>
                <w:iCs/>
                <w:sz w:val="24"/>
                <w:szCs w:val="24"/>
              </w:rPr>
              <w:t>b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an </w:t>
            </w:r>
            <w:r w:rsidR="003D5ED4" w:rsidRPr="00D06B22">
              <w:rPr>
                <w:rFonts w:eastAsia="Times New Roman"/>
                <w:iCs/>
                <w:sz w:val="24"/>
                <w:szCs w:val="24"/>
              </w:rPr>
              <w:t>t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>hường vụ cấp</w:t>
            </w:r>
            <w:r w:rsidR="00394528" w:rsidRPr="00D06B2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8D7BDD">
              <w:rPr>
                <w:rFonts w:eastAsia="Times New Roman"/>
                <w:iCs/>
                <w:sz w:val="24"/>
                <w:szCs w:val="24"/>
              </w:rPr>
              <w:t>uỷ</w:t>
            </w:r>
            <w:r w:rsidR="00394528" w:rsidRPr="00D06B22">
              <w:rPr>
                <w:rFonts w:eastAsia="Times New Roman"/>
                <w:iCs/>
                <w:sz w:val="24"/>
                <w:szCs w:val="24"/>
              </w:rPr>
              <w:t xml:space="preserve"> cấp huyện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cho ý kiến về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</w:t>
            </w:r>
            <w:r w:rsidR="003D5ED4" w:rsidRPr="00D06B22">
              <w:rPr>
                <w:rFonts w:eastAsia="Times New Roman"/>
                <w:sz w:val="24"/>
                <w:szCs w:val="24"/>
              </w:rPr>
              <w:t>c</w:t>
            </w:r>
            <w:r w:rsidRPr="00D06B22">
              <w:rPr>
                <w:rFonts w:eastAsia="Times New Roman"/>
                <w:sz w:val="24"/>
                <w:szCs w:val="24"/>
              </w:rPr>
              <w:t xml:space="preserve">hương trình (hoặc </w:t>
            </w:r>
            <w:r w:rsidRPr="00D06B22">
              <w:rPr>
                <w:rFonts w:eastAsia="Times New Roman"/>
                <w:sz w:val="24"/>
                <w:szCs w:val="24"/>
              </w:rPr>
              <w:lastRenderedPageBreak/>
              <w:t>kế hoạch) giám sát, phản biện xã hội</w:t>
            </w:r>
          </w:p>
        </w:tc>
        <w:tc>
          <w:tcPr>
            <w:tcW w:w="4394" w:type="dxa"/>
          </w:tcPr>
          <w:p w14:paraId="195458D8" w14:textId="01FFE31C" w:rsidR="00CB390F" w:rsidRPr="00D06B22" w:rsidRDefault="00CB390F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06B22" w:rsidRPr="00D06B22" w14:paraId="74814097" w14:textId="77777777" w:rsidTr="00CB390F">
        <w:trPr>
          <w:trHeight w:val="680"/>
        </w:trPr>
        <w:tc>
          <w:tcPr>
            <w:tcW w:w="710" w:type="dxa"/>
            <w:shd w:val="clear" w:color="auto" w:fill="auto"/>
            <w:vAlign w:val="center"/>
          </w:tcPr>
          <w:p w14:paraId="11E6ADF5" w14:textId="3E14C2C7" w:rsidR="00CB390F" w:rsidRPr="00D06B22" w:rsidRDefault="00CB390F" w:rsidP="00A4620F">
            <w:pPr>
              <w:spacing w:after="0" w:line="36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B22">
              <w:rPr>
                <w:rFonts w:eastAsia="Times New Roman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4819" w:type="dxa"/>
            <w:shd w:val="clear" w:color="auto" w:fill="auto"/>
          </w:tcPr>
          <w:p w14:paraId="59AC43C7" w14:textId="48AC5AED" w:rsidR="00CB390F" w:rsidRPr="00D06B22" w:rsidRDefault="00577B65" w:rsidP="00A436DE">
            <w:pPr>
              <w:spacing w:after="0" w:line="350" w:lineRule="exact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Đưa nhiệm vụ tổ chức đối thoại với Nhân dân của người đứng đầu cấp ủy, chính quyền</w:t>
            </w:r>
            <w:r w:rsidR="00A52CA7" w:rsidRPr="00D06B2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DB758D" w:rsidRPr="00D06B22">
              <w:rPr>
                <w:rFonts w:eastAsia="Times New Roman"/>
                <w:iCs/>
                <w:sz w:val="24"/>
                <w:szCs w:val="24"/>
              </w:rPr>
              <w:t xml:space="preserve">các cấp 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>vào nghị quyết (hoặc chương trình, kế hoạch</w:t>
            </w:r>
            <w:r w:rsidR="00AC7DAB">
              <w:rPr>
                <w:rFonts w:eastAsia="Times New Roman"/>
                <w:iCs/>
                <w:sz w:val="24"/>
                <w:szCs w:val="24"/>
              </w:rPr>
              <w:t xml:space="preserve"> công tác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>) hằng năm</w:t>
            </w:r>
          </w:p>
        </w:tc>
        <w:tc>
          <w:tcPr>
            <w:tcW w:w="993" w:type="dxa"/>
            <w:vAlign w:val="center"/>
          </w:tcPr>
          <w:p w14:paraId="40B116D7" w14:textId="0EC8DDFC" w:rsidR="00CB390F" w:rsidRPr="00D06B22" w:rsidRDefault="008D23D9" w:rsidP="00A436DE">
            <w:pPr>
              <w:spacing w:after="0" w:line="35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3412EC42" w14:textId="77777777" w:rsidR="00FB081C" w:rsidRDefault="00FB081C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14:paraId="64C5FF02" w14:textId="4E3A77CE" w:rsidR="00CB390F" w:rsidRPr="00D06B22" w:rsidRDefault="00577B65" w:rsidP="00A436DE">
            <w:pPr>
              <w:spacing w:after="0" w:line="35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Nghị quyết</w:t>
            </w:r>
            <w:r w:rsidR="002F6178" w:rsidRPr="00D06B22">
              <w:rPr>
                <w:rFonts w:eastAsia="Times New Roman"/>
                <w:sz w:val="24"/>
                <w:szCs w:val="24"/>
              </w:rPr>
              <w:t xml:space="preserve"> </w:t>
            </w:r>
            <w:r w:rsidRPr="00D06B22">
              <w:rPr>
                <w:rFonts w:eastAsia="Times New Roman"/>
                <w:sz w:val="24"/>
                <w:szCs w:val="24"/>
              </w:rPr>
              <w:t xml:space="preserve">(hoặc 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>chương trình, kế hoạch</w:t>
            </w:r>
            <w:r w:rsidR="00AC7DAB">
              <w:rPr>
                <w:rFonts w:eastAsia="Times New Roman"/>
                <w:iCs/>
                <w:sz w:val="24"/>
                <w:szCs w:val="24"/>
              </w:rPr>
              <w:t xml:space="preserve"> công tác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>)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của cấp ủy </w:t>
            </w:r>
          </w:p>
        </w:tc>
        <w:tc>
          <w:tcPr>
            <w:tcW w:w="4394" w:type="dxa"/>
          </w:tcPr>
          <w:p w14:paraId="1AD4E5D1" w14:textId="41858217" w:rsidR="00CB390F" w:rsidRPr="00D06B22" w:rsidRDefault="00CB390F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06B22" w:rsidRPr="00D06B22" w14:paraId="63476881" w14:textId="77777777" w:rsidTr="00CB390F">
        <w:tc>
          <w:tcPr>
            <w:tcW w:w="710" w:type="dxa"/>
            <w:shd w:val="clear" w:color="auto" w:fill="auto"/>
            <w:vAlign w:val="center"/>
          </w:tcPr>
          <w:p w14:paraId="61BAF488" w14:textId="21B464A8" w:rsidR="00CB390F" w:rsidRPr="00D06B22" w:rsidRDefault="00CB390F" w:rsidP="00A4620F">
            <w:pPr>
              <w:spacing w:after="0" w:line="36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B22">
              <w:rPr>
                <w:rFonts w:eastAsia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819" w:type="dxa"/>
            <w:shd w:val="clear" w:color="auto" w:fill="auto"/>
          </w:tcPr>
          <w:p w14:paraId="1D82212E" w14:textId="77777777" w:rsidR="003D571D" w:rsidRDefault="003D571D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  <w:p w14:paraId="5C43E709" w14:textId="70919EB3" w:rsidR="00CB390F" w:rsidRPr="00D06B22" w:rsidRDefault="00577B65" w:rsidP="00A436DE">
            <w:pPr>
              <w:spacing w:after="0" w:line="350" w:lineRule="exact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Lãnh đạo, chỉ đạo giải quyết các kiến nghị sau giám sát, phản biện xã hội của Mặt trận Tổ quốc Việt Nam, các tổ chức chính trị - xã hội</w:t>
            </w:r>
          </w:p>
        </w:tc>
        <w:tc>
          <w:tcPr>
            <w:tcW w:w="993" w:type="dxa"/>
            <w:vAlign w:val="center"/>
          </w:tcPr>
          <w:p w14:paraId="3403381C" w14:textId="6B383185" w:rsidR="00CB390F" w:rsidRPr="00D06B22" w:rsidRDefault="008D23D9" w:rsidP="00A436DE">
            <w:pPr>
              <w:spacing w:after="0" w:line="35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4074A588" w14:textId="77777777" w:rsidR="00FB081C" w:rsidRDefault="00FB081C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  <w:p w14:paraId="7A8C5CF7" w14:textId="54FE7252" w:rsidR="00CB390F" w:rsidRPr="00D06B22" w:rsidRDefault="00577B65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Văn bản lãnh đạo, chỉ đạo giải quyết các kiến nghị (thông báo hoặc báo cáo, kết luận, công văn…)</w:t>
            </w:r>
          </w:p>
        </w:tc>
        <w:tc>
          <w:tcPr>
            <w:tcW w:w="4394" w:type="dxa"/>
          </w:tcPr>
          <w:p w14:paraId="4F99DBF1" w14:textId="77777777" w:rsidR="00577B65" w:rsidRPr="00D06B22" w:rsidRDefault="00577B65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Tỷ lệ ý kiến, kiến nghị được chỉ đạo giải quyết dứt điểm:</w:t>
            </w:r>
          </w:p>
          <w:p w14:paraId="5C9784AA" w14:textId="557D781C" w:rsidR="00577B65" w:rsidRPr="00D06B22" w:rsidRDefault="003D00A8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- 100%: 7</w:t>
            </w:r>
            <w:r w:rsidR="00577B65" w:rsidRPr="00D06B22">
              <w:rPr>
                <w:rFonts w:eastAsia="Times New Roman"/>
                <w:iCs/>
                <w:sz w:val="24"/>
                <w:szCs w:val="24"/>
              </w:rPr>
              <w:t xml:space="preserve"> điểm</w:t>
            </w:r>
          </w:p>
          <w:p w14:paraId="3BC95EFA" w14:textId="42BCE645" w:rsidR="00577B65" w:rsidRPr="00D06B22" w:rsidRDefault="00577B65" w:rsidP="00A436DE">
            <w:pPr>
              <w:spacing w:after="0" w:line="350" w:lineRule="exact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- 80% trở lên: </w:t>
            </w:r>
            <w:r w:rsidR="003D00A8" w:rsidRPr="00D06B22">
              <w:rPr>
                <w:rFonts w:eastAsia="Times New Roman"/>
                <w:iCs/>
                <w:sz w:val="24"/>
                <w:szCs w:val="24"/>
              </w:rPr>
              <w:t>6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điểm</w:t>
            </w:r>
          </w:p>
          <w:p w14:paraId="75D764EA" w14:textId="6C14B7E9" w:rsidR="00CB390F" w:rsidRPr="00D06B22" w:rsidRDefault="003D00A8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- 50% trở lên: 5</w:t>
            </w:r>
            <w:r w:rsidR="00577B65" w:rsidRPr="00D06B22">
              <w:rPr>
                <w:rFonts w:eastAsia="Times New Roman"/>
                <w:iCs/>
                <w:sz w:val="24"/>
                <w:szCs w:val="24"/>
              </w:rPr>
              <w:t xml:space="preserve"> điểm</w:t>
            </w:r>
          </w:p>
        </w:tc>
      </w:tr>
      <w:tr w:rsidR="00D06B22" w:rsidRPr="00D06B22" w14:paraId="3FC76490" w14:textId="465B2D03" w:rsidTr="00CB390F">
        <w:tc>
          <w:tcPr>
            <w:tcW w:w="710" w:type="dxa"/>
            <w:shd w:val="clear" w:color="auto" w:fill="auto"/>
            <w:vAlign w:val="center"/>
          </w:tcPr>
          <w:p w14:paraId="3950F079" w14:textId="1024FB09" w:rsidR="00CB390F" w:rsidRPr="00D06B22" w:rsidRDefault="00CB390F" w:rsidP="00A4620F">
            <w:pPr>
              <w:spacing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819" w:type="dxa"/>
            <w:shd w:val="clear" w:color="auto" w:fill="auto"/>
          </w:tcPr>
          <w:p w14:paraId="2BE4F662" w14:textId="77777777" w:rsidR="003244ED" w:rsidRPr="00D06B22" w:rsidRDefault="003244ED" w:rsidP="00A436DE">
            <w:pPr>
              <w:spacing w:after="0" w:line="350" w:lineRule="exact"/>
              <w:jc w:val="both"/>
              <w:rPr>
                <w:rFonts w:eastAsia="Times New Roman"/>
                <w:iCs/>
                <w:spacing w:val="-2"/>
                <w:sz w:val="24"/>
                <w:szCs w:val="24"/>
              </w:rPr>
            </w:pPr>
          </w:p>
          <w:p w14:paraId="71261E75" w14:textId="68E4C84C" w:rsidR="00CB390F" w:rsidRPr="002100D8" w:rsidRDefault="00577B65" w:rsidP="00A436DE">
            <w:pPr>
              <w:spacing w:after="0" w:line="350" w:lineRule="exact"/>
              <w:jc w:val="both"/>
              <w:rPr>
                <w:rFonts w:eastAsia="Times New Roman"/>
                <w:b/>
                <w:iCs/>
                <w:spacing w:val="-4"/>
                <w:sz w:val="24"/>
                <w:szCs w:val="24"/>
              </w:rPr>
            </w:pPr>
            <w:r w:rsidRPr="002100D8">
              <w:rPr>
                <w:rFonts w:eastAsia="Times New Roman"/>
                <w:iCs/>
                <w:spacing w:val="-4"/>
                <w:sz w:val="24"/>
                <w:szCs w:val="24"/>
              </w:rPr>
              <w:t>Lãnh đạo, chỉ đạo giải quyết các ý kiến, kiến nghị của Nhân dân trong và sau hội nghị đối thoại</w:t>
            </w:r>
          </w:p>
        </w:tc>
        <w:tc>
          <w:tcPr>
            <w:tcW w:w="993" w:type="dxa"/>
            <w:vAlign w:val="center"/>
          </w:tcPr>
          <w:p w14:paraId="0F5DA0A2" w14:textId="14186AAB" w:rsidR="00CB390F" w:rsidRPr="00D06B22" w:rsidRDefault="008D23D9" w:rsidP="00A436DE">
            <w:pPr>
              <w:spacing w:after="0" w:line="35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B22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717EA947" w14:textId="77777777" w:rsidR="00C84DA8" w:rsidRPr="00D06B22" w:rsidRDefault="00C84DA8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14:paraId="37C49068" w14:textId="77777777" w:rsidR="00FB081C" w:rsidRDefault="00FB081C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14:paraId="5CCF3BB3" w14:textId="55FF21E7" w:rsidR="00CB390F" w:rsidRPr="00D06B22" w:rsidRDefault="00577B65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Thông báo kết luận hội nghị đối thoại</w:t>
            </w:r>
          </w:p>
          <w:p w14:paraId="3DE28B24" w14:textId="77777777" w:rsidR="00C84DA8" w:rsidRPr="00D06B22" w:rsidRDefault="00C84DA8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14:paraId="57C2A8E1" w14:textId="1532187F" w:rsidR="00C84DA8" w:rsidRPr="00D06B22" w:rsidRDefault="00C84DA8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3AFC59" w14:textId="77777777" w:rsidR="00577B65" w:rsidRPr="00D06B22" w:rsidRDefault="00577B65" w:rsidP="00A436DE">
            <w:pPr>
              <w:spacing w:after="0" w:line="350" w:lineRule="exact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D06B22">
              <w:rPr>
                <w:rFonts w:eastAsia="Times New Roman"/>
                <w:spacing w:val="-4"/>
                <w:sz w:val="24"/>
                <w:szCs w:val="24"/>
              </w:rPr>
              <w:t>Tỷ lệ ý kiến, kiến nghị được chỉ đạo giải quyết dứt điểm:</w:t>
            </w:r>
          </w:p>
          <w:p w14:paraId="3FEFAA43" w14:textId="47B8D2B3" w:rsidR="00577B65" w:rsidRPr="00D06B22" w:rsidRDefault="00577B65" w:rsidP="00A436DE">
            <w:pPr>
              <w:spacing w:after="0" w:line="350" w:lineRule="exact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D06B22">
              <w:rPr>
                <w:rFonts w:eastAsia="Times New Roman"/>
                <w:spacing w:val="-4"/>
                <w:sz w:val="24"/>
                <w:szCs w:val="24"/>
              </w:rPr>
              <w:t xml:space="preserve">- 100%: </w:t>
            </w:r>
            <w:r w:rsidR="003D00A8" w:rsidRPr="00D06B22">
              <w:rPr>
                <w:rFonts w:eastAsia="Times New Roman"/>
                <w:spacing w:val="-4"/>
                <w:sz w:val="24"/>
                <w:szCs w:val="24"/>
              </w:rPr>
              <w:t>7</w:t>
            </w:r>
            <w:r w:rsidRPr="00D06B22">
              <w:rPr>
                <w:rFonts w:eastAsia="Times New Roman"/>
                <w:spacing w:val="-4"/>
                <w:sz w:val="24"/>
                <w:szCs w:val="24"/>
              </w:rPr>
              <w:t xml:space="preserve"> điểm</w:t>
            </w:r>
          </w:p>
          <w:p w14:paraId="6863B490" w14:textId="4FA21929" w:rsidR="00577B65" w:rsidRPr="00D06B22" w:rsidRDefault="00577B65" w:rsidP="00A436DE">
            <w:pPr>
              <w:spacing w:after="0" w:line="350" w:lineRule="exact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D06B22">
              <w:rPr>
                <w:rFonts w:eastAsia="Times New Roman"/>
                <w:spacing w:val="-4"/>
                <w:sz w:val="24"/>
                <w:szCs w:val="24"/>
              </w:rPr>
              <w:t xml:space="preserve">- 80% trở lên: </w:t>
            </w:r>
            <w:r w:rsidR="003D00A8" w:rsidRPr="00D06B22">
              <w:rPr>
                <w:rFonts w:eastAsia="Times New Roman"/>
                <w:spacing w:val="-4"/>
                <w:sz w:val="24"/>
                <w:szCs w:val="24"/>
              </w:rPr>
              <w:t>6</w:t>
            </w:r>
            <w:r w:rsidRPr="00D06B22">
              <w:rPr>
                <w:rFonts w:eastAsia="Times New Roman"/>
                <w:spacing w:val="-4"/>
                <w:sz w:val="24"/>
                <w:szCs w:val="24"/>
              </w:rPr>
              <w:t xml:space="preserve"> điểm</w:t>
            </w:r>
          </w:p>
          <w:p w14:paraId="32DA99CB" w14:textId="1EF64885" w:rsidR="00CB390F" w:rsidRPr="00D06B22" w:rsidRDefault="00577B65" w:rsidP="00A436DE">
            <w:pPr>
              <w:spacing w:after="0" w:line="350" w:lineRule="exact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D06B22">
              <w:rPr>
                <w:rFonts w:eastAsia="Times New Roman"/>
                <w:spacing w:val="-4"/>
                <w:sz w:val="24"/>
                <w:szCs w:val="24"/>
              </w:rPr>
              <w:t xml:space="preserve">- 50% trở lên: </w:t>
            </w:r>
            <w:r w:rsidR="003D00A8" w:rsidRPr="00D06B22">
              <w:rPr>
                <w:rFonts w:eastAsia="Times New Roman"/>
                <w:spacing w:val="-4"/>
                <w:sz w:val="24"/>
                <w:szCs w:val="24"/>
              </w:rPr>
              <w:t>5</w:t>
            </w:r>
            <w:r w:rsidRPr="00D06B22">
              <w:rPr>
                <w:rFonts w:eastAsia="Times New Roman"/>
                <w:spacing w:val="-4"/>
                <w:sz w:val="24"/>
                <w:szCs w:val="24"/>
              </w:rPr>
              <w:t xml:space="preserve"> điểm</w:t>
            </w:r>
          </w:p>
        </w:tc>
      </w:tr>
      <w:tr w:rsidR="00D06B22" w:rsidRPr="00D06B22" w14:paraId="7C724E4F" w14:textId="77777777" w:rsidTr="00CB390F">
        <w:tc>
          <w:tcPr>
            <w:tcW w:w="710" w:type="dxa"/>
            <w:shd w:val="clear" w:color="auto" w:fill="auto"/>
            <w:vAlign w:val="center"/>
          </w:tcPr>
          <w:p w14:paraId="21E4CDFF" w14:textId="462DCFD0" w:rsidR="00CB390F" w:rsidRPr="00D06B22" w:rsidRDefault="00CB390F" w:rsidP="00A4620F">
            <w:pPr>
              <w:spacing w:after="0" w:line="36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61BF6895" w14:textId="3D3DCC96" w:rsidR="00CB390F" w:rsidRPr="00D06B22" w:rsidRDefault="00CB390F" w:rsidP="00A436DE">
            <w:pPr>
              <w:spacing w:after="0" w:line="350" w:lineRule="exact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pacing w:val="-4"/>
                <w:sz w:val="24"/>
                <w:szCs w:val="24"/>
              </w:rPr>
              <w:t xml:space="preserve">Kết quả thực hiện </w:t>
            </w:r>
            <w:r w:rsidR="00540519" w:rsidRPr="00D06B22">
              <w:rPr>
                <w:rFonts w:eastAsia="Times New Roman"/>
                <w:b/>
                <w:spacing w:val="-4"/>
                <w:sz w:val="24"/>
                <w:szCs w:val="24"/>
              </w:rPr>
              <w:t>giám sát, phản biện xã hội và đối thoại</w:t>
            </w:r>
          </w:p>
        </w:tc>
        <w:tc>
          <w:tcPr>
            <w:tcW w:w="993" w:type="dxa"/>
            <w:vAlign w:val="center"/>
          </w:tcPr>
          <w:p w14:paraId="071BF7C5" w14:textId="612F473E" w:rsidR="00CB390F" w:rsidRPr="00D06B22" w:rsidRDefault="00CB390F" w:rsidP="00A436DE">
            <w:pPr>
              <w:spacing w:after="0" w:line="35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56FCF9A9" w14:textId="381A57AC" w:rsidR="00CB390F" w:rsidRPr="00D06B22" w:rsidRDefault="00CB390F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02B1F8" w14:textId="6D8C3D58" w:rsidR="00CB390F" w:rsidRPr="00D06B22" w:rsidRDefault="00CB390F" w:rsidP="00A436DE">
            <w:pPr>
              <w:spacing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06B22" w:rsidRPr="00D06B22" w14:paraId="5AD75ADA" w14:textId="77777777" w:rsidTr="00CB390F">
        <w:tc>
          <w:tcPr>
            <w:tcW w:w="710" w:type="dxa"/>
            <w:shd w:val="clear" w:color="auto" w:fill="auto"/>
            <w:vAlign w:val="center"/>
          </w:tcPr>
          <w:p w14:paraId="44418554" w14:textId="6DCCF5A7" w:rsidR="00CB390F" w:rsidRPr="00D06B22" w:rsidRDefault="00CB390F" w:rsidP="002100D8">
            <w:pPr>
              <w:spacing w:before="60"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B22">
              <w:rPr>
                <w:rFonts w:eastAsia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819" w:type="dxa"/>
            <w:shd w:val="clear" w:color="auto" w:fill="auto"/>
          </w:tcPr>
          <w:p w14:paraId="20A4D104" w14:textId="03FB3048" w:rsidR="00CB390F" w:rsidRPr="00D06B22" w:rsidRDefault="00577B65" w:rsidP="00A436DE">
            <w:pPr>
              <w:spacing w:before="60" w:after="0" w:line="350" w:lineRule="exact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Mặt trận Tổ quốc Việt Nam, các tổ chức chính trị - xã hội cấp huyện hoàn thành </w:t>
            </w:r>
            <w:r w:rsidR="007B64AD">
              <w:rPr>
                <w:rFonts w:eastAsia="Times New Roman"/>
                <w:iCs/>
                <w:sz w:val="24"/>
                <w:szCs w:val="24"/>
              </w:rPr>
              <w:t>c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>hương trình</w:t>
            </w:r>
            <w:r w:rsidR="00F81E3F" w:rsidRPr="00D06B22">
              <w:rPr>
                <w:rFonts w:eastAsia="Times New Roman"/>
                <w:iCs/>
                <w:sz w:val="24"/>
                <w:szCs w:val="24"/>
              </w:rPr>
              <w:t xml:space="preserve"> (hoặc kế hoạch)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 giám sát, phản biện xã hội hằng năm  </w:t>
            </w:r>
          </w:p>
        </w:tc>
        <w:tc>
          <w:tcPr>
            <w:tcW w:w="993" w:type="dxa"/>
            <w:vAlign w:val="center"/>
          </w:tcPr>
          <w:p w14:paraId="6DF356B3" w14:textId="6EF1E4DB" w:rsidR="00CB390F" w:rsidRPr="00D06B22" w:rsidRDefault="00CB390F" w:rsidP="00A436DE">
            <w:pPr>
              <w:spacing w:before="60" w:after="0" w:line="35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0649F685" w14:textId="77777777" w:rsidR="00257C03" w:rsidRDefault="00257C03" w:rsidP="00A436DE">
            <w:pPr>
              <w:spacing w:before="60"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14:paraId="2B51FF79" w14:textId="05576F00" w:rsidR="00CB390F" w:rsidRPr="00D06B22" w:rsidRDefault="00577B65" w:rsidP="00A436DE">
            <w:pPr>
              <w:spacing w:before="60"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Thông báo kết luận sau giám sát</w:t>
            </w:r>
            <w:r w:rsidR="00B51966" w:rsidRPr="00D06B22">
              <w:rPr>
                <w:rFonts w:eastAsia="Times New Roman"/>
                <w:sz w:val="24"/>
                <w:szCs w:val="24"/>
              </w:rPr>
              <w:t>; v</w:t>
            </w:r>
            <w:r w:rsidRPr="00D06B22">
              <w:rPr>
                <w:rFonts w:eastAsia="Times New Roman"/>
                <w:sz w:val="24"/>
                <w:szCs w:val="24"/>
              </w:rPr>
              <w:t xml:space="preserve">ăn bản của cơ quan phản biện gửi cơ quan </w:t>
            </w:r>
            <w:r w:rsidR="00393185" w:rsidRPr="00D06B22">
              <w:rPr>
                <w:rFonts w:eastAsia="Times New Roman"/>
                <w:sz w:val="24"/>
                <w:szCs w:val="24"/>
              </w:rPr>
              <w:t xml:space="preserve">xây dựng dự </w:t>
            </w:r>
            <w:r w:rsidRPr="00D06B22">
              <w:rPr>
                <w:rFonts w:eastAsia="Times New Roman"/>
                <w:sz w:val="24"/>
                <w:szCs w:val="24"/>
              </w:rPr>
              <w:t>thảo văn bản</w:t>
            </w:r>
          </w:p>
        </w:tc>
        <w:tc>
          <w:tcPr>
            <w:tcW w:w="4394" w:type="dxa"/>
          </w:tcPr>
          <w:p w14:paraId="056D4F1B" w14:textId="0EE8E090" w:rsidR="00577B65" w:rsidRPr="00D06B22" w:rsidRDefault="00577B65" w:rsidP="00A436DE">
            <w:pPr>
              <w:spacing w:before="60"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Tỷ lệ hoàn thành</w:t>
            </w:r>
            <w:r w:rsidR="00B646B4" w:rsidRPr="00D06B22">
              <w:rPr>
                <w:rFonts w:eastAsia="Times New Roman"/>
                <w:sz w:val="24"/>
                <w:szCs w:val="24"/>
              </w:rPr>
              <w:t xml:space="preserve"> các nội dung của</w:t>
            </w:r>
            <w:r w:rsidRPr="00D06B22">
              <w:rPr>
                <w:rFonts w:eastAsia="Times New Roman"/>
                <w:sz w:val="24"/>
                <w:szCs w:val="24"/>
              </w:rPr>
              <w:t xml:space="preserve"> </w:t>
            </w:r>
            <w:r w:rsidR="00C57863">
              <w:rPr>
                <w:rFonts w:eastAsia="Times New Roman"/>
                <w:sz w:val="24"/>
                <w:szCs w:val="24"/>
              </w:rPr>
              <w:t>c</w:t>
            </w:r>
            <w:r w:rsidRPr="00D06B22">
              <w:rPr>
                <w:rFonts w:eastAsia="Times New Roman"/>
                <w:sz w:val="24"/>
                <w:szCs w:val="24"/>
              </w:rPr>
              <w:t>hương trình (</w:t>
            </w:r>
            <w:r w:rsidR="009805BC" w:rsidRPr="00D06B22">
              <w:rPr>
                <w:rFonts w:eastAsia="Times New Roman"/>
                <w:sz w:val="24"/>
                <w:szCs w:val="24"/>
              </w:rPr>
              <w:t xml:space="preserve">hoặc </w:t>
            </w:r>
            <w:r w:rsidRPr="00D06B22">
              <w:rPr>
                <w:rFonts w:eastAsia="Times New Roman"/>
                <w:sz w:val="24"/>
                <w:szCs w:val="24"/>
              </w:rPr>
              <w:t>kế hoạch)</w:t>
            </w:r>
            <w:r w:rsidR="00191519" w:rsidRPr="00D06B22">
              <w:rPr>
                <w:rFonts w:eastAsia="Times New Roman"/>
                <w:sz w:val="24"/>
                <w:szCs w:val="24"/>
              </w:rPr>
              <w:t>:</w:t>
            </w:r>
          </w:p>
          <w:p w14:paraId="4D8084DE" w14:textId="77777777" w:rsidR="00577B65" w:rsidRPr="00D06B22" w:rsidRDefault="00577B65" w:rsidP="00A436DE">
            <w:pPr>
              <w:spacing w:before="60"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- 100%: 5 điểm</w:t>
            </w:r>
          </w:p>
          <w:p w14:paraId="56760C1E" w14:textId="77777777" w:rsidR="00577B65" w:rsidRPr="00D06B22" w:rsidRDefault="00577B65" w:rsidP="00A436DE">
            <w:pPr>
              <w:spacing w:before="60"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- 80% trở lên: 4 điểm</w:t>
            </w:r>
          </w:p>
          <w:p w14:paraId="03C294E9" w14:textId="09BBC214" w:rsidR="00CB390F" w:rsidRPr="00D06B22" w:rsidRDefault="00577B65" w:rsidP="00A436DE">
            <w:pPr>
              <w:spacing w:before="60"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- 50% trở lên: 3 điểm</w:t>
            </w:r>
          </w:p>
        </w:tc>
      </w:tr>
      <w:tr w:rsidR="00D06B22" w:rsidRPr="00D06B22" w14:paraId="16B777AD" w14:textId="77777777" w:rsidTr="00CB390F">
        <w:tc>
          <w:tcPr>
            <w:tcW w:w="710" w:type="dxa"/>
            <w:shd w:val="clear" w:color="auto" w:fill="auto"/>
            <w:vAlign w:val="center"/>
          </w:tcPr>
          <w:p w14:paraId="36FF1931" w14:textId="1AC6E1EE" w:rsidR="00CB390F" w:rsidRPr="00D06B22" w:rsidRDefault="00CB390F" w:rsidP="002100D8">
            <w:pPr>
              <w:spacing w:before="60"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B22">
              <w:rPr>
                <w:rFonts w:eastAsia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819" w:type="dxa"/>
            <w:shd w:val="clear" w:color="auto" w:fill="auto"/>
          </w:tcPr>
          <w:p w14:paraId="73762FEF" w14:textId="6C816FEA" w:rsidR="00CB390F" w:rsidRPr="00D06B22" w:rsidRDefault="00647616" w:rsidP="00A436DE">
            <w:pPr>
              <w:spacing w:before="60" w:after="0" w:line="350" w:lineRule="exact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Hoàn thành</w:t>
            </w:r>
            <w:r w:rsidR="00577B65" w:rsidRPr="00D06B22">
              <w:rPr>
                <w:rFonts w:eastAsia="Times New Roman"/>
                <w:iCs/>
                <w:sz w:val="24"/>
                <w:szCs w:val="24"/>
              </w:rPr>
              <w:t xml:space="preserve"> chỉ tiêu người đứng đầu cấp ủy, </w:t>
            </w:r>
            <w:r w:rsidR="00577B65" w:rsidRPr="00D06B22">
              <w:rPr>
                <w:rFonts w:eastAsia="Times New Roman"/>
                <w:iCs/>
                <w:sz w:val="24"/>
                <w:szCs w:val="24"/>
              </w:rPr>
              <w:lastRenderedPageBreak/>
              <w:t>chính quyền cấp huyện đối thoại với Nhân dân</w:t>
            </w:r>
            <w:r w:rsidR="002B0BF3" w:rsidRPr="00D06B22">
              <w:rPr>
                <w:rFonts w:eastAsia="Times New Roman"/>
                <w:iCs/>
                <w:sz w:val="24"/>
                <w:szCs w:val="24"/>
              </w:rPr>
              <w:t xml:space="preserve"> hằng năm</w:t>
            </w:r>
          </w:p>
        </w:tc>
        <w:tc>
          <w:tcPr>
            <w:tcW w:w="993" w:type="dxa"/>
            <w:vAlign w:val="center"/>
          </w:tcPr>
          <w:p w14:paraId="1819DA70" w14:textId="65695D1D" w:rsidR="00CB390F" w:rsidRPr="00D06B22" w:rsidRDefault="00CB390F" w:rsidP="00A436DE">
            <w:pPr>
              <w:spacing w:before="60" w:after="0" w:line="35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</w:tcPr>
          <w:p w14:paraId="32DDC2D8" w14:textId="3AA59747" w:rsidR="00CB390F" w:rsidRPr="00D06B22" w:rsidRDefault="00577B65" w:rsidP="00A436DE">
            <w:pPr>
              <w:spacing w:before="60"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 xml:space="preserve">Kế hoạch (hoặc biên bản, công văn) hội </w:t>
            </w:r>
            <w:r w:rsidRPr="00D06B22">
              <w:rPr>
                <w:rFonts w:eastAsia="Times New Roman"/>
                <w:sz w:val="24"/>
                <w:szCs w:val="24"/>
              </w:rPr>
              <w:lastRenderedPageBreak/>
              <w:t>nghị đối thoại</w:t>
            </w:r>
          </w:p>
        </w:tc>
        <w:tc>
          <w:tcPr>
            <w:tcW w:w="4394" w:type="dxa"/>
          </w:tcPr>
          <w:p w14:paraId="0088AF3D" w14:textId="4F76461B" w:rsidR="00CB390F" w:rsidRPr="00D06B22" w:rsidRDefault="00CB390F" w:rsidP="00A436DE">
            <w:pPr>
              <w:spacing w:before="60" w:after="0" w:line="350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06B22" w:rsidRPr="00D06B22" w14:paraId="48EAD8D6" w14:textId="578DA8DC" w:rsidTr="003829E6">
        <w:trPr>
          <w:trHeight w:val="491"/>
        </w:trPr>
        <w:tc>
          <w:tcPr>
            <w:tcW w:w="710" w:type="dxa"/>
            <w:shd w:val="clear" w:color="auto" w:fill="auto"/>
            <w:vAlign w:val="center"/>
          </w:tcPr>
          <w:p w14:paraId="5EA98273" w14:textId="3226CF8C" w:rsidR="00CB390F" w:rsidRPr="00D06B22" w:rsidRDefault="00CB390F" w:rsidP="002100D8">
            <w:pPr>
              <w:spacing w:before="6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FE505E" w14:textId="42FF29F5" w:rsidR="00CB390F" w:rsidRPr="00D06B22" w:rsidRDefault="00770130" w:rsidP="00B2795F">
            <w:pPr>
              <w:spacing w:before="60" w:after="0" w:line="34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 xml:space="preserve">Điểm </w:t>
            </w:r>
            <w:r w:rsidR="00830801" w:rsidRPr="00D06B22">
              <w:rPr>
                <w:rFonts w:eastAsia="Times New Roman"/>
                <w:b/>
                <w:sz w:val="24"/>
                <w:szCs w:val="24"/>
              </w:rPr>
              <w:t>khuyến khích</w:t>
            </w:r>
          </w:p>
        </w:tc>
        <w:tc>
          <w:tcPr>
            <w:tcW w:w="993" w:type="dxa"/>
            <w:vAlign w:val="center"/>
          </w:tcPr>
          <w:p w14:paraId="5687500A" w14:textId="3F36FDE0" w:rsidR="00CB390F" w:rsidRPr="00D06B22" w:rsidRDefault="00F31D5B" w:rsidP="00B2795F">
            <w:pPr>
              <w:spacing w:before="60" w:after="0" w:line="34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14:paraId="12BA843C" w14:textId="77777777" w:rsidR="00CB390F" w:rsidRPr="00D06B22" w:rsidRDefault="00CB390F" w:rsidP="00B2795F">
            <w:pPr>
              <w:spacing w:before="60" w:after="0" w:line="34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93E419" w14:textId="77777777" w:rsidR="00CB390F" w:rsidRPr="00D06B22" w:rsidRDefault="00CB390F" w:rsidP="00257C03">
            <w:pPr>
              <w:spacing w:before="6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06B22" w:rsidRPr="00D06B22" w14:paraId="3F8E1348" w14:textId="720D1076" w:rsidTr="00402B1B">
        <w:tc>
          <w:tcPr>
            <w:tcW w:w="710" w:type="dxa"/>
            <w:shd w:val="clear" w:color="auto" w:fill="auto"/>
            <w:vAlign w:val="center"/>
          </w:tcPr>
          <w:p w14:paraId="663E80D1" w14:textId="1CF1C001" w:rsidR="00CB390F" w:rsidRPr="00D06B22" w:rsidRDefault="00CB390F" w:rsidP="002100D8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 xml:space="preserve"> 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E0AED7" w14:textId="59EAE046" w:rsidR="00CB390F" w:rsidRPr="00D06B22" w:rsidRDefault="00CB390F" w:rsidP="00B2795F">
            <w:pPr>
              <w:spacing w:before="60" w:after="0" w:line="34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Có đổi mới, sáng tạo trong công tác lãnh đạo, chỉ đạo thực hiện dân chủ ở cơ sở</w:t>
            </w:r>
          </w:p>
        </w:tc>
        <w:tc>
          <w:tcPr>
            <w:tcW w:w="993" w:type="dxa"/>
            <w:vAlign w:val="center"/>
          </w:tcPr>
          <w:p w14:paraId="68884F00" w14:textId="780FB1A2" w:rsidR="00CB390F" w:rsidRPr="00D06B22" w:rsidRDefault="00CB390F" w:rsidP="00B2795F">
            <w:pPr>
              <w:spacing w:before="60" w:after="0" w:line="3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6A7173C1" w14:textId="6CB83179" w:rsidR="00CB390F" w:rsidRPr="00D06B22" w:rsidRDefault="00CB390F" w:rsidP="00B2795F">
            <w:pPr>
              <w:spacing w:before="60" w:after="0" w:line="3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Văn bản thể hiện sự đổi mới, sáng tạo trong công tác lãnh đạo, chỉ đạo, hướng dẫn, tổ chức thực hiện dân chủ ở cơ sở</w:t>
            </w:r>
            <w:r w:rsidR="00E01877" w:rsidRPr="00D06B22">
              <w:rPr>
                <w:rFonts w:eastAsia="Times New Roman"/>
                <w:sz w:val="24"/>
                <w:szCs w:val="24"/>
              </w:rPr>
              <w:t xml:space="preserve"> (nghị quyết, chỉ thị, quyết định, hướng dẫn, kế hoạch, công văn…)</w:t>
            </w:r>
          </w:p>
        </w:tc>
        <w:tc>
          <w:tcPr>
            <w:tcW w:w="4394" w:type="dxa"/>
          </w:tcPr>
          <w:p w14:paraId="7A3D84B0" w14:textId="2E00BDF3" w:rsidR="00CB390F" w:rsidRPr="00D06B22" w:rsidRDefault="00CB390F" w:rsidP="00257C03">
            <w:pPr>
              <w:spacing w:before="60"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Văn bản được ban hành trong năm đánh giá, chấm điểm</w:t>
            </w:r>
          </w:p>
        </w:tc>
      </w:tr>
      <w:tr w:rsidR="00D06B22" w:rsidRPr="00D06B22" w14:paraId="0C1342E4" w14:textId="25183DAA" w:rsidTr="003829E6">
        <w:trPr>
          <w:trHeight w:val="827"/>
        </w:trPr>
        <w:tc>
          <w:tcPr>
            <w:tcW w:w="710" w:type="dxa"/>
            <w:shd w:val="clear" w:color="auto" w:fill="auto"/>
            <w:vAlign w:val="center"/>
          </w:tcPr>
          <w:p w14:paraId="112546F6" w14:textId="621AC05A" w:rsidR="00CB390F" w:rsidRPr="00D06B22" w:rsidRDefault="00CB390F" w:rsidP="002100D8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E1FF912" w14:textId="6BED5027" w:rsidR="00CB390F" w:rsidRPr="00D06B22" w:rsidRDefault="00CB390F" w:rsidP="00B2795F">
            <w:pPr>
              <w:spacing w:before="60" w:after="0" w:line="34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Có mô hình “Dân vận khéo” về thực hiện dân chủ ở cơ sở</w:t>
            </w:r>
          </w:p>
        </w:tc>
        <w:tc>
          <w:tcPr>
            <w:tcW w:w="993" w:type="dxa"/>
            <w:vAlign w:val="center"/>
          </w:tcPr>
          <w:p w14:paraId="7E9A77F0" w14:textId="0C462230" w:rsidR="00CB390F" w:rsidRPr="00D06B22" w:rsidRDefault="00CB390F" w:rsidP="00B2795F">
            <w:pPr>
              <w:spacing w:before="60" w:after="0" w:line="3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6693082F" w14:textId="77777777" w:rsidR="00FB081C" w:rsidRDefault="00FB081C" w:rsidP="00B2795F">
            <w:pPr>
              <w:spacing w:before="60" w:after="0" w:line="340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14:paraId="50D52472" w14:textId="3D3CF515" w:rsidR="00CB390F" w:rsidRPr="00D06B22" w:rsidRDefault="00CB390F" w:rsidP="00B2795F">
            <w:pPr>
              <w:spacing w:before="60" w:after="0" w:line="3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 xml:space="preserve">Văn bản công nhận mô hình của quận uỷ, huyện uỷ </w:t>
            </w:r>
          </w:p>
        </w:tc>
        <w:tc>
          <w:tcPr>
            <w:tcW w:w="4394" w:type="dxa"/>
          </w:tcPr>
          <w:p w14:paraId="26E19966" w14:textId="4D142B0B" w:rsidR="00CB390F" w:rsidRPr="00D06B22" w:rsidRDefault="00CB390F" w:rsidP="00257C03">
            <w:pPr>
              <w:spacing w:before="60" w:after="0" w:line="240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Tỷ lệ xã</w:t>
            </w:r>
            <w:r w:rsidR="00EF1742" w:rsidRPr="00D06B22">
              <w:rPr>
                <w:rFonts w:eastAsia="Times New Roman"/>
                <w:iCs/>
                <w:sz w:val="24"/>
                <w:szCs w:val="24"/>
              </w:rPr>
              <w:t>, phường, thị trấn có mô hình</w:t>
            </w:r>
            <w:r w:rsidRPr="00D06B22">
              <w:rPr>
                <w:rFonts w:eastAsia="Times New Roman"/>
                <w:iCs/>
                <w:sz w:val="24"/>
                <w:szCs w:val="24"/>
              </w:rPr>
              <w:t xml:space="preserve">: </w:t>
            </w:r>
          </w:p>
          <w:p w14:paraId="3529531C" w14:textId="72F6C0BC" w:rsidR="00CB390F" w:rsidRPr="00D06B22" w:rsidRDefault="00CB390F" w:rsidP="00257C03">
            <w:pPr>
              <w:spacing w:before="60" w:after="0" w:line="240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- 100%: 5 điểm</w:t>
            </w:r>
          </w:p>
          <w:p w14:paraId="0D66193D" w14:textId="47FD479A" w:rsidR="00CB390F" w:rsidRPr="00D06B22" w:rsidRDefault="00CB390F" w:rsidP="00257C03">
            <w:pPr>
              <w:spacing w:before="60" w:after="0" w:line="240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- 80% trở lên: 3 điểm</w:t>
            </w:r>
          </w:p>
          <w:p w14:paraId="2E0261A0" w14:textId="00C05B32" w:rsidR="00CB390F" w:rsidRPr="00D06B22" w:rsidRDefault="00CB390F" w:rsidP="00257C03">
            <w:pPr>
              <w:spacing w:before="60" w:after="0" w:line="240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06B22">
              <w:rPr>
                <w:rFonts w:eastAsia="Times New Roman"/>
                <w:iCs/>
                <w:sz w:val="24"/>
                <w:szCs w:val="24"/>
              </w:rPr>
              <w:t>- 50% trở lên: 2 điểm</w:t>
            </w:r>
          </w:p>
        </w:tc>
      </w:tr>
      <w:tr w:rsidR="00D06B22" w:rsidRPr="00D06B22" w14:paraId="307DF118" w14:textId="2C67F9D0" w:rsidTr="00C24452">
        <w:trPr>
          <w:trHeight w:val="738"/>
        </w:trPr>
        <w:tc>
          <w:tcPr>
            <w:tcW w:w="710" w:type="dxa"/>
            <w:shd w:val="clear" w:color="auto" w:fill="auto"/>
            <w:vAlign w:val="center"/>
          </w:tcPr>
          <w:p w14:paraId="3BD39618" w14:textId="048274E6" w:rsidR="00CB390F" w:rsidRPr="00D06B22" w:rsidRDefault="00CB390F" w:rsidP="002100D8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F31DB5A" w14:textId="2D63D606" w:rsidR="00CB390F" w:rsidRPr="00D06B22" w:rsidRDefault="00CB390F" w:rsidP="00B2795F">
            <w:pPr>
              <w:spacing w:before="60" w:after="0" w:line="3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Công dân đề xuất sáng kiến về những nội dung quy định tại Điều 15, Luật Thực hiện dân chủ ở cơ sở, được cộng đồng dân cư quyết định bằng văn bản</w:t>
            </w:r>
          </w:p>
        </w:tc>
        <w:tc>
          <w:tcPr>
            <w:tcW w:w="993" w:type="dxa"/>
            <w:vAlign w:val="center"/>
          </w:tcPr>
          <w:p w14:paraId="77C9797E" w14:textId="2EFED693" w:rsidR="00CB390F" w:rsidRPr="00D06B22" w:rsidRDefault="00CB390F" w:rsidP="00B2795F">
            <w:pPr>
              <w:spacing w:before="60" w:after="0" w:line="3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184344EC" w14:textId="6FB68C69" w:rsidR="00CB390F" w:rsidRPr="00D06B22" w:rsidRDefault="00CB390F" w:rsidP="00B2795F">
            <w:pPr>
              <w:spacing w:before="60" w:after="0" w:line="3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Văn bản quyết định công nhận sáng kiến công dân đề xuất của cộng đồng dân cư</w:t>
            </w:r>
          </w:p>
        </w:tc>
        <w:tc>
          <w:tcPr>
            <w:tcW w:w="4394" w:type="dxa"/>
          </w:tcPr>
          <w:p w14:paraId="2BE76D5E" w14:textId="48C0CE23" w:rsidR="00CB390F" w:rsidRPr="00D06B22" w:rsidRDefault="00CB390F" w:rsidP="00257C03">
            <w:pPr>
              <w:spacing w:before="60"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Văn bản có hiệu lực thi hành trong năm đánh giá, chấm điểm</w:t>
            </w:r>
          </w:p>
        </w:tc>
      </w:tr>
      <w:tr w:rsidR="00D06B22" w:rsidRPr="00D06B22" w14:paraId="72C7C422" w14:textId="77777777" w:rsidTr="00C24452">
        <w:trPr>
          <w:trHeight w:val="738"/>
        </w:trPr>
        <w:tc>
          <w:tcPr>
            <w:tcW w:w="710" w:type="dxa"/>
            <w:shd w:val="clear" w:color="auto" w:fill="auto"/>
            <w:vAlign w:val="center"/>
          </w:tcPr>
          <w:p w14:paraId="00D9D939" w14:textId="26F0B8FC" w:rsidR="003C047E" w:rsidRPr="00D06B22" w:rsidRDefault="003C047E" w:rsidP="002100D8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80651B" w14:textId="29A0AF9C" w:rsidR="00770130" w:rsidRPr="002100D8" w:rsidRDefault="00770130" w:rsidP="00B2795F">
            <w:pPr>
              <w:spacing w:before="60" w:after="0" w:line="340" w:lineRule="exact"/>
              <w:jc w:val="both"/>
              <w:rPr>
                <w:rFonts w:eastAsia="Times New Roman"/>
                <w:spacing w:val="-8"/>
                <w:sz w:val="24"/>
                <w:szCs w:val="24"/>
              </w:rPr>
            </w:pPr>
            <w:r w:rsidRPr="002100D8">
              <w:rPr>
                <w:rFonts w:eastAsia="Times New Roman"/>
                <w:spacing w:val="-8"/>
                <w:sz w:val="24"/>
                <w:szCs w:val="24"/>
              </w:rPr>
              <w:t xml:space="preserve">Thực hiện chế độ thông tin, báo cáo </w:t>
            </w:r>
            <w:r w:rsidR="00E17297" w:rsidRPr="002100D8">
              <w:rPr>
                <w:rFonts w:eastAsia="Times New Roman"/>
                <w:spacing w:val="-8"/>
                <w:sz w:val="24"/>
                <w:szCs w:val="24"/>
              </w:rPr>
              <w:t>theo</w:t>
            </w:r>
            <w:r w:rsidRPr="002100D8">
              <w:rPr>
                <w:rFonts w:eastAsia="Times New Roman"/>
                <w:spacing w:val="-8"/>
                <w:sz w:val="24"/>
                <w:szCs w:val="24"/>
              </w:rPr>
              <w:t xml:space="preserve"> quy định</w:t>
            </w:r>
          </w:p>
          <w:p w14:paraId="406F1548" w14:textId="0DF61538" w:rsidR="003C047E" w:rsidRPr="002100D8" w:rsidRDefault="003C047E" w:rsidP="00B2795F">
            <w:pPr>
              <w:spacing w:before="60" w:after="0" w:line="340" w:lineRule="exact"/>
              <w:jc w:val="both"/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0904021" w14:textId="0749BD27" w:rsidR="003C047E" w:rsidRPr="00D06B22" w:rsidRDefault="003C047E" w:rsidP="00B2795F">
            <w:pPr>
              <w:spacing w:before="60" w:after="0" w:line="3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38F8F02E" w14:textId="34B045B7" w:rsidR="003C047E" w:rsidRPr="00D06B22" w:rsidRDefault="003C047E" w:rsidP="00B2795F">
            <w:pPr>
              <w:spacing w:before="60" w:after="0" w:line="3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Báo cáo kết quả thực hiện dân chủ ở cơ sở định kỳ 6 tháng, 01 năm (hoặc đột xuất khi có yêu cầu); báo cáo tự đánh giá, chấm điểm kết quả thực hiện dân chủ ở cơ sở hằng năm</w:t>
            </w:r>
          </w:p>
        </w:tc>
        <w:tc>
          <w:tcPr>
            <w:tcW w:w="4394" w:type="dxa"/>
          </w:tcPr>
          <w:p w14:paraId="36E652DC" w14:textId="63B4CA3E" w:rsidR="00F92AEE" w:rsidRPr="00D06B22" w:rsidRDefault="003C047E" w:rsidP="00257C03">
            <w:pPr>
              <w:spacing w:before="60"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06B22">
              <w:rPr>
                <w:rFonts w:eastAsia="Times New Roman"/>
                <w:sz w:val="24"/>
                <w:szCs w:val="24"/>
              </w:rPr>
              <w:t>Thời gian tính từ thời điểm Ban Dân vận Thành uỷ nhận được văn bản (giấy hoặc chữ ký số)</w:t>
            </w:r>
          </w:p>
          <w:p w14:paraId="4122E569" w14:textId="55A8891D" w:rsidR="00A63D99" w:rsidRPr="00D06B22" w:rsidRDefault="00A63D99" w:rsidP="00257C03">
            <w:pPr>
              <w:spacing w:before="60"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06B22" w:rsidRPr="00D06B22" w14:paraId="4BE5914E" w14:textId="79935ACC" w:rsidTr="003829E6">
        <w:trPr>
          <w:trHeight w:val="539"/>
        </w:trPr>
        <w:tc>
          <w:tcPr>
            <w:tcW w:w="5529" w:type="dxa"/>
            <w:gridSpan w:val="2"/>
            <w:shd w:val="clear" w:color="auto" w:fill="auto"/>
            <w:vAlign w:val="center"/>
          </w:tcPr>
          <w:p w14:paraId="7ECAB4AA" w14:textId="6C7BEDF6" w:rsidR="003C047E" w:rsidRPr="00D06B22" w:rsidRDefault="003C047E" w:rsidP="00B2795F">
            <w:pPr>
              <w:spacing w:before="60" w:after="0" w:line="340" w:lineRule="exact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993" w:type="dxa"/>
            <w:vAlign w:val="center"/>
          </w:tcPr>
          <w:p w14:paraId="4C7302AE" w14:textId="4FD41149" w:rsidR="003C047E" w:rsidRPr="00D06B22" w:rsidRDefault="003C047E" w:rsidP="00B2795F">
            <w:pPr>
              <w:spacing w:before="60" w:after="0" w:line="34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B22">
              <w:rPr>
                <w:rFonts w:eastAsia="Times New Roman"/>
                <w:b/>
                <w:sz w:val="24"/>
                <w:szCs w:val="24"/>
              </w:rPr>
              <w:t>100</w:t>
            </w:r>
          </w:p>
        </w:tc>
        <w:tc>
          <w:tcPr>
            <w:tcW w:w="4110" w:type="dxa"/>
          </w:tcPr>
          <w:p w14:paraId="02A3FCDA" w14:textId="77777777" w:rsidR="003C047E" w:rsidRPr="00D06B22" w:rsidRDefault="003C047E" w:rsidP="00B2795F">
            <w:pPr>
              <w:spacing w:before="60" w:after="0" w:line="34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50F497C" w14:textId="77777777" w:rsidR="003C047E" w:rsidRPr="00D06B22" w:rsidRDefault="003C047E" w:rsidP="00257C03">
            <w:pPr>
              <w:spacing w:before="6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2B499522" w14:textId="7046E8E6" w:rsidR="00DE364B" w:rsidRPr="00D06B22" w:rsidRDefault="00DE364B" w:rsidP="002100D8">
      <w:pPr>
        <w:spacing w:before="60" w:after="0" w:line="240" w:lineRule="auto"/>
        <w:rPr>
          <w:b/>
          <w:bCs/>
          <w:szCs w:val="28"/>
        </w:rPr>
      </w:pPr>
    </w:p>
    <w:sectPr w:rsidR="00DE364B" w:rsidRPr="00D06B22" w:rsidSect="003D00A8">
      <w:headerReference w:type="default" r:id="rId9"/>
      <w:pgSz w:w="16840" w:h="11907" w:orient="landscape" w:code="9"/>
      <w:pgMar w:top="1134" w:right="851" w:bottom="1134" w:left="1701" w:header="284" w:footer="6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3CAD8" w14:textId="77777777" w:rsidR="00C71562" w:rsidRDefault="00C71562" w:rsidP="000E547A">
      <w:pPr>
        <w:spacing w:after="0" w:line="240" w:lineRule="auto"/>
      </w:pPr>
      <w:r>
        <w:separator/>
      </w:r>
    </w:p>
  </w:endnote>
  <w:endnote w:type="continuationSeparator" w:id="0">
    <w:p w14:paraId="4F729321" w14:textId="77777777" w:rsidR="00C71562" w:rsidRDefault="00C71562" w:rsidP="000E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787CD" w14:textId="77777777" w:rsidR="00C71562" w:rsidRDefault="00C71562" w:rsidP="000E547A">
      <w:pPr>
        <w:spacing w:after="0" w:line="240" w:lineRule="auto"/>
      </w:pPr>
      <w:r>
        <w:separator/>
      </w:r>
    </w:p>
  </w:footnote>
  <w:footnote w:type="continuationSeparator" w:id="0">
    <w:p w14:paraId="4D9282AC" w14:textId="77777777" w:rsidR="00C71562" w:rsidRDefault="00C71562" w:rsidP="000E5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7338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31F568" w14:textId="55C1FAA6" w:rsidR="0031532D" w:rsidRDefault="003153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D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3EE5"/>
    <w:multiLevelType w:val="hybridMultilevel"/>
    <w:tmpl w:val="22265E44"/>
    <w:lvl w:ilvl="0" w:tplc="927C35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A4540"/>
    <w:multiLevelType w:val="hybridMultilevel"/>
    <w:tmpl w:val="72BAA58C"/>
    <w:lvl w:ilvl="0" w:tplc="8DB604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9533F"/>
    <w:multiLevelType w:val="hybridMultilevel"/>
    <w:tmpl w:val="B09849E2"/>
    <w:lvl w:ilvl="0" w:tplc="9A9CC2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0675C"/>
    <w:multiLevelType w:val="hybridMultilevel"/>
    <w:tmpl w:val="D61EBB34"/>
    <w:lvl w:ilvl="0" w:tplc="FE583B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C3"/>
    <w:rsid w:val="000003DB"/>
    <w:rsid w:val="000025EB"/>
    <w:rsid w:val="00007951"/>
    <w:rsid w:val="00013314"/>
    <w:rsid w:val="00013F7F"/>
    <w:rsid w:val="000149CF"/>
    <w:rsid w:val="000160C2"/>
    <w:rsid w:val="00017040"/>
    <w:rsid w:val="000172B6"/>
    <w:rsid w:val="00022F9D"/>
    <w:rsid w:val="00023629"/>
    <w:rsid w:val="000279F2"/>
    <w:rsid w:val="0003074B"/>
    <w:rsid w:val="00032783"/>
    <w:rsid w:val="0003431E"/>
    <w:rsid w:val="000359C5"/>
    <w:rsid w:val="00040A52"/>
    <w:rsid w:val="000414AE"/>
    <w:rsid w:val="000416B2"/>
    <w:rsid w:val="00042D5C"/>
    <w:rsid w:val="0004324F"/>
    <w:rsid w:val="000459D6"/>
    <w:rsid w:val="00047673"/>
    <w:rsid w:val="000572AD"/>
    <w:rsid w:val="000601A2"/>
    <w:rsid w:val="0006131E"/>
    <w:rsid w:val="00061581"/>
    <w:rsid w:val="000635A8"/>
    <w:rsid w:val="0006563F"/>
    <w:rsid w:val="0006791B"/>
    <w:rsid w:val="000733E7"/>
    <w:rsid w:val="00074F1E"/>
    <w:rsid w:val="00077DF6"/>
    <w:rsid w:val="00082CE5"/>
    <w:rsid w:val="00086362"/>
    <w:rsid w:val="0008682C"/>
    <w:rsid w:val="00086C11"/>
    <w:rsid w:val="00086FED"/>
    <w:rsid w:val="0009218F"/>
    <w:rsid w:val="000941BC"/>
    <w:rsid w:val="00096C9A"/>
    <w:rsid w:val="000A4AE7"/>
    <w:rsid w:val="000B1597"/>
    <w:rsid w:val="000B1A97"/>
    <w:rsid w:val="000B2117"/>
    <w:rsid w:val="000B4C54"/>
    <w:rsid w:val="000B64FB"/>
    <w:rsid w:val="000B6C3C"/>
    <w:rsid w:val="000B7F20"/>
    <w:rsid w:val="000C03F2"/>
    <w:rsid w:val="000C1B69"/>
    <w:rsid w:val="000C243A"/>
    <w:rsid w:val="000C32FE"/>
    <w:rsid w:val="000C3B98"/>
    <w:rsid w:val="000C588C"/>
    <w:rsid w:val="000C7395"/>
    <w:rsid w:val="000C7A8B"/>
    <w:rsid w:val="000C7ACC"/>
    <w:rsid w:val="000D11A8"/>
    <w:rsid w:val="000D244E"/>
    <w:rsid w:val="000D60DD"/>
    <w:rsid w:val="000E547A"/>
    <w:rsid w:val="000E702C"/>
    <w:rsid w:val="000F2C95"/>
    <w:rsid w:val="000F2D5F"/>
    <w:rsid w:val="001002E5"/>
    <w:rsid w:val="0010171D"/>
    <w:rsid w:val="00105631"/>
    <w:rsid w:val="001069E8"/>
    <w:rsid w:val="00106E7E"/>
    <w:rsid w:val="00110D43"/>
    <w:rsid w:val="00110DDA"/>
    <w:rsid w:val="001126B9"/>
    <w:rsid w:val="00117033"/>
    <w:rsid w:val="00120048"/>
    <w:rsid w:val="0012562C"/>
    <w:rsid w:val="001360C0"/>
    <w:rsid w:val="001361A7"/>
    <w:rsid w:val="00137643"/>
    <w:rsid w:val="00137A37"/>
    <w:rsid w:val="00142E22"/>
    <w:rsid w:val="00153CCD"/>
    <w:rsid w:val="00156018"/>
    <w:rsid w:val="00157F16"/>
    <w:rsid w:val="00160EA4"/>
    <w:rsid w:val="0016335F"/>
    <w:rsid w:val="0016460D"/>
    <w:rsid w:val="00173735"/>
    <w:rsid w:val="0018106E"/>
    <w:rsid w:val="00184976"/>
    <w:rsid w:val="0018511B"/>
    <w:rsid w:val="00186A75"/>
    <w:rsid w:val="001900F1"/>
    <w:rsid w:val="00191519"/>
    <w:rsid w:val="00191D81"/>
    <w:rsid w:val="001941C1"/>
    <w:rsid w:val="001942A6"/>
    <w:rsid w:val="0019608A"/>
    <w:rsid w:val="001A3739"/>
    <w:rsid w:val="001A6CB2"/>
    <w:rsid w:val="001A7C98"/>
    <w:rsid w:val="001B28AC"/>
    <w:rsid w:val="001B3673"/>
    <w:rsid w:val="001B5196"/>
    <w:rsid w:val="001B57B7"/>
    <w:rsid w:val="001C145C"/>
    <w:rsid w:val="001C3DA1"/>
    <w:rsid w:val="001C5155"/>
    <w:rsid w:val="001C58D9"/>
    <w:rsid w:val="001C7163"/>
    <w:rsid w:val="001C7E5C"/>
    <w:rsid w:val="001D0E83"/>
    <w:rsid w:val="001D2719"/>
    <w:rsid w:val="001D533E"/>
    <w:rsid w:val="001D612F"/>
    <w:rsid w:val="001D6A20"/>
    <w:rsid w:val="001E0105"/>
    <w:rsid w:val="001E1FB6"/>
    <w:rsid w:val="001E3A49"/>
    <w:rsid w:val="001E5E69"/>
    <w:rsid w:val="001F1B04"/>
    <w:rsid w:val="001F3B73"/>
    <w:rsid w:val="001F626D"/>
    <w:rsid w:val="001F7238"/>
    <w:rsid w:val="00201810"/>
    <w:rsid w:val="0020216E"/>
    <w:rsid w:val="002024DE"/>
    <w:rsid w:val="002067B4"/>
    <w:rsid w:val="00206F27"/>
    <w:rsid w:val="002100D8"/>
    <w:rsid w:val="00211894"/>
    <w:rsid w:val="00212449"/>
    <w:rsid w:val="0021446A"/>
    <w:rsid w:val="0021459F"/>
    <w:rsid w:val="00215C2A"/>
    <w:rsid w:val="0021618D"/>
    <w:rsid w:val="0022014A"/>
    <w:rsid w:val="00221801"/>
    <w:rsid w:val="00221A94"/>
    <w:rsid w:val="002241F2"/>
    <w:rsid w:val="00231AA5"/>
    <w:rsid w:val="00232F10"/>
    <w:rsid w:val="00233E9A"/>
    <w:rsid w:val="0023517E"/>
    <w:rsid w:val="00236ABB"/>
    <w:rsid w:val="00237793"/>
    <w:rsid w:val="0024090E"/>
    <w:rsid w:val="00250C5A"/>
    <w:rsid w:val="00253112"/>
    <w:rsid w:val="00257C03"/>
    <w:rsid w:val="002626C9"/>
    <w:rsid w:val="00262B05"/>
    <w:rsid w:val="002660F7"/>
    <w:rsid w:val="00267176"/>
    <w:rsid w:val="00270B38"/>
    <w:rsid w:val="002723E8"/>
    <w:rsid w:val="00273402"/>
    <w:rsid w:val="00277BEC"/>
    <w:rsid w:val="00280EDD"/>
    <w:rsid w:val="00283024"/>
    <w:rsid w:val="002857F2"/>
    <w:rsid w:val="0029135F"/>
    <w:rsid w:val="002917FD"/>
    <w:rsid w:val="002A7ABD"/>
    <w:rsid w:val="002B00A4"/>
    <w:rsid w:val="002B014D"/>
    <w:rsid w:val="002B0BF3"/>
    <w:rsid w:val="002B14B5"/>
    <w:rsid w:val="002B4F7F"/>
    <w:rsid w:val="002B51C5"/>
    <w:rsid w:val="002B64EC"/>
    <w:rsid w:val="002B66E9"/>
    <w:rsid w:val="002C03B3"/>
    <w:rsid w:val="002C2321"/>
    <w:rsid w:val="002C455F"/>
    <w:rsid w:val="002C6AC4"/>
    <w:rsid w:val="002D0C96"/>
    <w:rsid w:val="002E05A6"/>
    <w:rsid w:val="002E171A"/>
    <w:rsid w:val="002E1AE5"/>
    <w:rsid w:val="002E3384"/>
    <w:rsid w:val="002E3480"/>
    <w:rsid w:val="002E4F71"/>
    <w:rsid w:val="002E6435"/>
    <w:rsid w:val="002E7BB2"/>
    <w:rsid w:val="002F169A"/>
    <w:rsid w:val="002F3E4C"/>
    <w:rsid w:val="002F6178"/>
    <w:rsid w:val="00300287"/>
    <w:rsid w:val="00303618"/>
    <w:rsid w:val="003144F9"/>
    <w:rsid w:val="00314AE1"/>
    <w:rsid w:val="0031532D"/>
    <w:rsid w:val="00315688"/>
    <w:rsid w:val="00316CF3"/>
    <w:rsid w:val="003244ED"/>
    <w:rsid w:val="00324F91"/>
    <w:rsid w:val="00325186"/>
    <w:rsid w:val="0032518B"/>
    <w:rsid w:val="00332ACC"/>
    <w:rsid w:val="00335613"/>
    <w:rsid w:val="00340939"/>
    <w:rsid w:val="00341DBC"/>
    <w:rsid w:val="0034423C"/>
    <w:rsid w:val="00350416"/>
    <w:rsid w:val="003504F1"/>
    <w:rsid w:val="0035078D"/>
    <w:rsid w:val="00351A11"/>
    <w:rsid w:val="00353152"/>
    <w:rsid w:val="00356286"/>
    <w:rsid w:val="00360498"/>
    <w:rsid w:val="00361127"/>
    <w:rsid w:val="003616B2"/>
    <w:rsid w:val="0036229C"/>
    <w:rsid w:val="003645DC"/>
    <w:rsid w:val="0036485A"/>
    <w:rsid w:val="00366B77"/>
    <w:rsid w:val="003672D9"/>
    <w:rsid w:val="00370933"/>
    <w:rsid w:val="00371DBC"/>
    <w:rsid w:val="0038215A"/>
    <w:rsid w:val="003829E6"/>
    <w:rsid w:val="00384E6F"/>
    <w:rsid w:val="00390037"/>
    <w:rsid w:val="00391CB8"/>
    <w:rsid w:val="00393185"/>
    <w:rsid w:val="00393DA8"/>
    <w:rsid w:val="00394528"/>
    <w:rsid w:val="003A039B"/>
    <w:rsid w:val="003A0E5D"/>
    <w:rsid w:val="003A4AAA"/>
    <w:rsid w:val="003A4AFD"/>
    <w:rsid w:val="003B0D01"/>
    <w:rsid w:val="003B0D7A"/>
    <w:rsid w:val="003B0DCA"/>
    <w:rsid w:val="003B1FB4"/>
    <w:rsid w:val="003B4CCF"/>
    <w:rsid w:val="003B59D4"/>
    <w:rsid w:val="003C047E"/>
    <w:rsid w:val="003C0B8D"/>
    <w:rsid w:val="003C2338"/>
    <w:rsid w:val="003C4A5F"/>
    <w:rsid w:val="003C6464"/>
    <w:rsid w:val="003C736F"/>
    <w:rsid w:val="003C7D77"/>
    <w:rsid w:val="003D00A8"/>
    <w:rsid w:val="003D54A2"/>
    <w:rsid w:val="003D571D"/>
    <w:rsid w:val="003D5ED4"/>
    <w:rsid w:val="003D6820"/>
    <w:rsid w:val="003D706D"/>
    <w:rsid w:val="003E0539"/>
    <w:rsid w:val="003E1E57"/>
    <w:rsid w:val="003E2B4E"/>
    <w:rsid w:val="003E30DC"/>
    <w:rsid w:val="003E674A"/>
    <w:rsid w:val="003F5F9D"/>
    <w:rsid w:val="003F66FA"/>
    <w:rsid w:val="00402B1B"/>
    <w:rsid w:val="00404771"/>
    <w:rsid w:val="004111E5"/>
    <w:rsid w:val="00413269"/>
    <w:rsid w:val="00414607"/>
    <w:rsid w:val="00417616"/>
    <w:rsid w:val="00422404"/>
    <w:rsid w:val="00423592"/>
    <w:rsid w:val="00423ECA"/>
    <w:rsid w:val="00425BAD"/>
    <w:rsid w:val="00430ADD"/>
    <w:rsid w:val="00432FC5"/>
    <w:rsid w:val="00433D9B"/>
    <w:rsid w:val="004344C3"/>
    <w:rsid w:val="004345D4"/>
    <w:rsid w:val="00434F77"/>
    <w:rsid w:val="00447DA7"/>
    <w:rsid w:val="00457455"/>
    <w:rsid w:val="00457D00"/>
    <w:rsid w:val="00461E2D"/>
    <w:rsid w:val="0046367E"/>
    <w:rsid w:val="004645F7"/>
    <w:rsid w:val="00464AF2"/>
    <w:rsid w:val="00467221"/>
    <w:rsid w:val="004743D8"/>
    <w:rsid w:val="00475ED1"/>
    <w:rsid w:val="00476D86"/>
    <w:rsid w:val="004773B8"/>
    <w:rsid w:val="00481A39"/>
    <w:rsid w:val="0049175C"/>
    <w:rsid w:val="00492459"/>
    <w:rsid w:val="00497D53"/>
    <w:rsid w:val="004A05A3"/>
    <w:rsid w:val="004A2A35"/>
    <w:rsid w:val="004A2E5B"/>
    <w:rsid w:val="004A30F3"/>
    <w:rsid w:val="004A6B11"/>
    <w:rsid w:val="004A7BCC"/>
    <w:rsid w:val="004A7D3B"/>
    <w:rsid w:val="004B0263"/>
    <w:rsid w:val="004B3DAB"/>
    <w:rsid w:val="004B625E"/>
    <w:rsid w:val="004B6C0E"/>
    <w:rsid w:val="004B6D2C"/>
    <w:rsid w:val="004C1E4B"/>
    <w:rsid w:val="004C56B2"/>
    <w:rsid w:val="004D38B0"/>
    <w:rsid w:val="004D56CC"/>
    <w:rsid w:val="004D64D6"/>
    <w:rsid w:val="004D7D30"/>
    <w:rsid w:val="004E1ABF"/>
    <w:rsid w:val="004E1C3C"/>
    <w:rsid w:val="004E6944"/>
    <w:rsid w:val="004F3905"/>
    <w:rsid w:val="004F40F2"/>
    <w:rsid w:val="004F6587"/>
    <w:rsid w:val="00503A35"/>
    <w:rsid w:val="00504AD1"/>
    <w:rsid w:val="00506471"/>
    <w:rsid w:val="00506927"/>
    <w:rsid w:val="00510EF2"/>
    <w:rsid w:val="0051368C"/>
    <w:rsid w:val="0051598C"/>
    <w:rsid w:val="00522502"/>
    <w:rsid w:val="005236A3"/>
    <w:rsid w:val="005255C7"/>
    <w:rsid w:val="005308C9"/>
    <w:rsid w:val="00531C6D"/>
    <w:rsid w:val="00540519"/>
    <w:rsid w:val="00541767"/>
    <w:rsid w:val="005465CB"/>
    <w:rsid w:val="00556DC8"/>
    <w:rsid w:val="0056272D"/>
    <w:rsid w:val="00562740"/>
    <w:rsid w:val="00563797"/>
    <w:rsid w:val="00563EB4"/>
    <w:rsid w:val="0056443E"/>
    <w:rsid w:val="00564DF1"/>
    <w:rsid w:val="005654FC"/>
    <w:rsid w:val="00565611"/>
    <w:rsid w:val="00566232"/>
    <w:rsid w:val="005663A4"/>
    <w:rsid w:val="00572400"/>
    <w:rsid w:val="00575972"/>
    <w:rsid w:val="00575FBC"/>
    <w:rsid w:val="00577B65"/>
    <w:rsid w:val="00582341"/>
    <w:rsid w:val="005824D5"/>
    <w:rsid w:val="005830E6"/>
    <w:rsid w:val="00583325"/>
    <w:rsid w:val="00583AAE"/>
    <w:rsid w:val="00587BF5"/>
    <w:rsid w:val="00587F5D"/>
    <w:rsid w:val="00591BE7"/>
    <w:rsid w:val="00592581"/>
    <w:rsid w:val="00592D1D"/>
    <w:rsid w:val="00594865"/>
    <w:rsid w:val="00594DB9"/>
    <w:rsid w:val="00597C3D"/>
    <w:rsid w:val="005A12CA"/>
    <w:rsid w:val="005A2C64"/>
    <w:rsid w:val="005B3CA3"/>
    <w:rsid w:val="005B4FB3"/>
    <w:rsid w:val="005C52CB"/>
    <w:rsid w:val="005C5C90"/>
    <w:rsid w:val="005C697F"/>
    <w:rsid w:val="005D0FD1"/>
    <w:rsid w:val="005D2558"/>
    <w:rsid w:val="005D3761"/>
    <w:rsid w:val="005D49C5"/>
    <w:rsid w:val="005E1C28"/>
    <w:rsid w:val="005F0155"/>
    <w:rsid w:val="005F0785"/>
    <w:rsid w:val="005F0F0C"/>
    <w:rsid w:val="005F4B32"/>
    <w:rsid w:val="005F6BA0"/>
    <w:rsid w:val="00601816"/>
    <w:rsid w:val="00603EBE"/>
    <w:rsid w:val="00610B99"/>
    <w:rsid w:val="00610C6D"/>
    <w:rsid w:val="00610CF9"/>
    <w:rsid w:val="00611473"/>
    <w:rsid w:val="00611AEB"/>
    <w:rsid w:val="0061272C"/>
    <w:rsid w:val="00612998"/>
    <w:rsid w:val="006152BF"/>
    <w:rsid w:val="006203A4"/>
    <w:rsid w:val="00621B9F"/>
    <w:rsid w:val="006221A4"/>
    <w:rsid w:val="00622A19"/>
    <w:rsid w:val="00623A35"/>
    <w:rsid w:val="00624C8B"/>
    <w:rsid w:val="0062581D"/>
    <w:rsid w:val="00626657"/>
    <w:rsid w:val="00626FDD"/>
    <w:rsid w:val="00631F14"/>
    <w:rsid w:val="00632C7E"/>
    <w:rsid w:val="00634F8E"/>
    <w:rsid w:val="006359B8"/>
    <w:rsid w:val="006464BC"/>
    <w:rsid w:val="00646744"/>
    <w:rsid w:val="00647616"/>
    <w:rsid w:val="0065122A"/>
    <w:rsid w:val="00652B93"/>
    <w:rsid w:val="00652BC8"/>
    <w:rsid w:val="00654220"/>
    <w:rsid w:val="006557BC"/>
    <w:rsid w:val="00656FA5"/>
    <w:rsid w:val="00657005"/>
    <w:rsid w:val="00661E66"/>
    <w:rsid w:val="00666380"/>
    <w:rsid w:val="00666BBC"/>
    <w:rsid w:val="006672B9"/>
    <w:rsid w:val="006752C3"/>
    <w:rsid w:val="006766FC"/>
    <w:rsid w:val="006805D0"/>
    <w:rsid w:val="00684CF2"/>
    <w:rsid w:val="006853BD"/>
    <w:rsid w:val="00685CA2"/>
    <w:rsid w:val="00686CB8"/>
    <w:rsid w:val="00690332"/>
    <w:rsid w:val="00691473"/>
    <w:rsid w:val="00695A0E"/>
    <w:rsid w:val="006A12D8"/>
    <w:rsid w:val="006A4431"/>
    <w:rsid w:val="006B088A"/>
    <w:rsid w:val="006B1937"/>
    <w:rsid w:val="006B2A01"/>
    <w:rsid w:val="006B3CBF"/>
    <w:rsid w:val="006B64D2"/>
    <w:rsid w:val="006B68C1"/>
    <w:rsid w:val="006C05FC"/>
    <w:rsid w:val="006C0CB6"/>
    <w:rsid w:val="006C4E26"/>
    <w:rsid w:val="006C5F1C"/>
    <w:rsid w:val="006D38D4"/>
    <w:rsid w:val="006D6701"/>
    <w:rsid w:val="006E4078"/>
    <w:rsid w:val="006E515B"/>
    <w:rsid w:val="006E5854"/>
    <w:rsid w:val="006E6BC3"/>
    <w:rsid w:val="006F30BC"/>
    <w:rsid w:val="006F7CC6"/>
    <w:rsid w:val="007008FE"/>
    <w:rsid w:val="007066E6"/>
    <w:rsid w:val="007076B9"/>
    <w:rsid w:val="00710927"/>
    <w:rsid w:val="00716450"/>
    <w:rsid w:val="0072295F"/>
    <w:rsid w:val="00730F89"/>
    <w:rsid w:val="007350CA"/>
    <w:rsid w:val="007401C6"/>
    <w:rsid w:val="0074286B"/>
    <w:rsid w:val="00743AA8"/>
    <w:rsid w:val="00750030"/>
    <w:rsid w:val="00752A75"/>
    <w:rsid w:val="00755066"/>
    <w:rsid w:val="00760252"/>
    <w:rsid w:val="00761870"/>
    <w:rsid w:val="00766696"/>
    <w:rsid w:val="00766E81"/>
    <w:rsid w:val="00767870"/>
    <w:rsid w:val="00770130"/>
    <w:rsid w:val="00771518"/>
    <w:rsid w:val="00775672"/>
    <w:rsid w:val="00780704"/>
    <w:rsid w:val="007A09CE"/>
    <w:rsid w:val="007A3F13"/>
    <w:rsid w:val="007A4254"/>
    <w:rsid w:val="007A73EA"/>
    <w:rsid w:val="007B1813"/>
    <w:rsid w:val="007B2B81"/>
    <w:rsid w:val="007B41F4"/>
    <w:rsid w:val="007B64AD"/>
    <w:rsid w:val="007C244A"/>
    <w:rsid w:val="007C30E0"/>
    <w:rsid w:val="007C539E"/>
    <w:rsid w:val="007C6103"/>
    <w:rsid w:val="007C6713"/>
    <w:rsid w:val="007C6E5A"/>
    <w:rsid w:val="007D23AE"/>
    <w:rsid w:val="007D38EA"/>
    <w:rsid w:val="007E7316"/>
    <w:rsid w:val="007F3ED3"/>
    <w:rsid w:val="007F5103"/>
    <w:rsid w:val="007F6461"/>
    <w:rsid w:val="007F7701"/>
    <w:rsid w:val="0080005B"/>
    <w:rsid w:val="00802569"/>
    <w:rsid w:val="00802DDB"/>
    <w:rsid w:val="008059CC"/>
    <w:rsid w:val="00812F19"/>
    <w:rsid w:val="00813273"/>
    <w:rsid w:val="00814704"/>
    <w:rsid w:val="008178DF"/>
    <w:rsid w:val="00817948"/>
    <w:rsid w:val="00817B72"/>
    <w:rsid w:val="0082067E"/>
    <w:rsid w:val="008221EE"/>
    <w:rsid w:val="00822583"/>
    <w:rsid w:val="0082267B"/>
    <w:rsid w:val="0082381C"/>
    <w:rsid w:val="008238EC"/>
    <w:rsid w:val="008258C9"/>
    <w:rsid w:val="00825D07"/>
    <w:rsid w:val="00827C7E"/>
    <w:rsid w:val="00830801"/>
    <w:rsid w:val="00830983"/>
    <w:rsid w:val="00831658"/>
    <w:rsid w:val="00843B83"/>
    <w:rsid w:val="00843C14"/>
    <w:rsid w:val="00852A3C"/>
    <w:rsid w:val="00853DC2"/>
    <w:rsid w:val="00857884"/>
    <w:rsid w:val="00857EFA"/>
    <w:rsid w:val="00861DAB"/>
    <w:rsid w:val="00865770"/>
    <w:rsid w:val="00865AE0"/>
    <w:rsid w:val="00871AEA"/>
    <w:rsid w:val="00873060"/>
    <w:rsid w:val="00880C56"/>
    <w:rsid w:val="0088527F"/>
    <w:rsid w:val="0089127F"/>
    <w:rsid w:val="00891400"/>
    <w:rsid w:val="0089341E"/>
    <w:rsid w:val="00893FA2"/>
    <w:rsid w:val="008A1447"/>
    <w:rsid w:val="008A1A01"/>
    <w:rsid w:val="008A41D1"/>
    <w:rsid w:val="008C3333"/>
    <w:rsid w:val="008C4F7E"/>
    <w:rsid w:val="008C7A0F"/>
    <w:rsid w:val="008C7C67"/>
    <w:rsid w:val="008D04F5"/>
    <w:rsid w:val="008D23D9"/>
    <w:rsid w:val="008D2935"/>
    <w:rsid w:val="008D3353"/>
    <w:rsid w:val="008D37A7"/>
    <w:rsid w:val="008D3E30"/>
    <w:rsid w:val="008D71CF"/>
    <w:rsid w:val="008D7278"/>
    <w:rsid w:val="008D7BDD"/>
    <w:rsid w:val="008E09A1"/>
    <w:rsid w:val="008F246D"/>
    <w:rsid w:val="008F266C"/>
    <w:rsid w:val="008F292A"/>
    <w:rsid w:val="008F4BA7"/>
    <w:rsid w:val="008F7509"/>
    <w:rsid w:val="00901136"/>
    <w:rsid w:val="0090381A"/>
    <w:rsid w:val="009108AE"/>
    <w:rsid w:val="0091137D"/>
    <w:rsid w:val="009211A0"/>
    <w:rsid w:val="00921FE8"/>
    <w:rsid w:val="00923F2D"/>
    <w:rsid w:val="0092440E"/>
    <w:rsid w:val="0093094C"/>
    <w:rsid w:val="009356A3"/>
    <w:rsid w:val="00935B0C"/>
    <w:rsid w:val="00935D07"/>
    <w:rsid w:val="00937FD0"/>
    <w:rsid w:val="00941DFA"/>
    <w:rsid w:val="0094315E"/>
    <w:rsid w:val="009431B3"/>
    <w:rsid w:val="00945CFC"/>
    <w:rsid w:val="00946248"/>
    <w:rsid w:val="00951AE0"/>
    <w:rsid w:val="00953DBE"/>
    <w:rsid w:val="0095480A"/>
    <w:rsid w:val="00957A97"/>
    <w:rsid w:val="00960698"/>
    <w:rsid w:val="0097018B"/>
    <w:rsid w:val="00970560"/>
    <w:rsid w:val="00972220"/>
    <w:rsid w:val="009735CF"/>
    <w:rsid w:val="00973832"/>
    <w:rsid w:val="009762AB"/>
    <w:rsid w:val="00976B52"/>
    <w:rsid w:val="009805BC"/>
    <w:rsid w:val="009829C5"/>
    <w:rsid w:val="00983C2D"/>
    <w:rsid w:val="00985BDB"/>
    <w:rsid w:val="00986AD3"/>
    <w:rsid w:val="00990410"/>
    <w:rsid w:val="00990FA3"/>
    <w:rsid w:val="00991564"/>
    <w:rsid w:val="00992AA2"/>
    <w:rsid w:val="00992B64"/>
    <w:rsid w:val="00994277"/>
    <w:rsid w:val="009A035E"/>
    <w:rsid w:val="009A3149"/>
    <w:rsid w:val="009A5C6C"/>
    <w:rsid w:val="009A5E9B"/>
    <w:rsid w:val="009B0406"/>
    <w:rsid w:val="009B1AD5"/>
    <w:rsid w:val="009B1EF8"/>
    <w:rsid w:val="009B2943"/>
    <w:rsid w:val="009B5BB6"/>
    <w:rsid w:val="009B7262"/>
    <w:rsid w:val="009C31B9"/>
    <w:rsid w:val="009C3E1B"/>
    <w:rsid w:val="009C5402"/>
    <w:rsid w:val="009D001C"/>
    <w:rsid w:val="009D0D51"/>
    <w:rsid w:val="009D4702"/>
    <w:rsid w:val="009D4E74"/>
    <w:rsid w:val="009D6ECB"/>
    <w:rsid w:val="009D7796"/>
    <w:rsid w:val="009E0751"/>
    <w:rsid w:val="009E1C89"/>
    <w:rsid w:val="009F0BF5"/>
    <w:rsid w:val="009F221F"/>
    <w:rsid w:val="009F4EF3"/>
    <w:rsid w:val="009F5E7B"/>
    <w:rsid w:val="009F70E0"/>
    <w:rsid w:val="009F7498"/>
    <w:rsid w:val="00A00BC2"/>
    <w:rsid w:val="00A017FF"/>
    <w:rsid w:val="00A053BC"/>
    <w:rsid w:val="00A105B4"/>
    <w:rsid w:val="00A12C38"/>
    <w:rsid w:val="00A169A6"/>
    <w:rsid w:val="00A16E9F"/>
    <w:rsid w:val="00A208C2"/>
    <w:rsid w:val="00A20CC3"/>
    <w:rsid w:val="00A21637"/>
    <w:rsid w:val="00A237D9"/>
    <w:rsid w:val="00A24A95"/>
    <w:rsid w:val="00A25861"/>
    <w:rsid w:val="00A25D32"/>
    <w:rsid w:val="00A359D3"/>
    <w:rsid w:val="00A35BBB"/>
    <w:rsid w:val="00A36042"/>
    <w:rsid w:val="00A37DE6"/>
    <w:rsid w:val="00A42951"/>
    <w:rsid w:val="00A436DE"/>
    <w:rsid w:val="00A45715"/>
    <w:rsid w:val="00A4620F"/>
    <w:rsid w:val="00A50B33"/>
    <w:rsid w:val="00A513F5"/>
    <w:rsid w:val="00A51DAE"/>
    <w:rsid w:val="00A52CA7"/>
    <w:rsid w:val="00A624E3"/>
    <w:rsid w:val="00A62FBE"/>
    <w:rsid w:val="00A63D99"/>
    <w:rsid w:val="00A64FE8"/>
    <w:rsid w:val="00A70F85"/>
    <w:rsid w:val="00A714F6"/>
    <w:rsid w:val="00A738A5"/>
    <w:rsid w:val="00A7778B"/>
    <w:rsid w:val="00A8252C"/>
    <w:rsid w:val="00AA068C"/>
    <w:rsid w:val="00AA0912"/>
    <w:rsid w:val="00AA36A8"/>
    <w:rsid w:val="00AA378B"/>
    <w:rsid w:val="00AA589F"/>
    <w:rsid w:val="00AA5BB3"/>
    <w:rsid w:val="00AB61F2"/>
    <w:rsid w:val="00AC1A93"/>
    <w:rsid w:val="00AC28C9"/>
    <w:rsid w:val="00AC59AD"/>
    <w:rsid w:val="00AC7DAB"/>
    <w:rsid w:val="00AD088C"/>
    <w:rsid w:val="00AD274D"/>
    <w:rsid w:val="00AD7163"/>
    <w:rsid w:val="00AD7782"/>
    <w:rsid w:val="00AE3747"/>
    <w:rsid w:val="00AE6CF4"/>
    <w:rsid w:val="00AE7150"/>
    <w:rsid w:val="00AE7DFB"/>
    <w:rsid w:val="00AF0DFA"/>
    <w:rsid w:val="00AF27F2"/>
    <w:rsid w:val="00AF28AF"/>
    <w:rsid w:val="00AF38B5"/>
    <w:rsid w:val="00AF3D6C"/>
    <w:rsid w:val="00B036EE"/>
    <w:rsid w:val="00B07B5F"/>
    <w:rsid w:val="00B1049A"/>
    <w:rsid w:val="00B10667"/>
    <w:rsid w:val="00B11718"/>
    <w:rsid w:val="00B14D8E"/>
    <w:rsid w:val="00B150A5"/>
    <w:rsid w:val="00B1590C"/>
    <w:rsid w:val="00B227D6"/>
    <w:rsid w:val="00B22A96"/>
    <w:rsid w:val="00B2795F"/>
    <w:rsid w:val="00B31AB6"/>
    <w:rsid w:val="00B34BC6"/>
    <w:rsid w:val="00B34F8F"/>
    <w:rsid w:val="00B3694A"/>
    <w:rsid w:val="00B3781B"/>
    <w:rsid w:val="00B4387C"/>
    <w:rsid w:val="00B44CF2"/>
    <w:rsid w:val="00B44F36"/>
    <w:rsid w:val="00B47756"/>
    <w:rsid w:val="00B47B66"/>
    <w:rsid w:val="00B51966"/>
    <w:rsid w:val="00B533B0"/>
    <w:rsid w:val="00B5507C"/>
    <w:rsid w:val="00B556AE"/>
    <w:rsid w:val="00B646B4"/>
    <w:rsid w:val="00B655BC"/>
    <w:rsid w:val="00B66523"/>
    <w:rsid w:val="00B7150E"/>
    <w:rsid w:val="00B720F1"/>
    <w:rsid w:val="00B747AB"/>
    <w:rsid w:val="00B74CB7"/>
    <w:rsid w:val="00B75E42"/>
    <w:rsid w:val="00B7771C"/>
    <w:rsid w:val="00B80A73"/>
    <w:rsid w:val="00B824C6"/>
    <w:rsid w:val="00B93637"/>
    <w:rsid w:val="00B95C5C"/>
    <w:rsid w:val="00BA0966"/>
    <w:rsid w:val="00BA0CFE"/>
    <w:rsid w:val="00BA49EE"/>
    <w:rsid w:val="00BB047A"/>
    <w:rsid w:val="00BB2F0F"/>
    <w:rsid w:val="00BB3C21"/>
    <w:rsid w:val="00BB615F"/>
    <w:rsid w:val="00BB7DCE"/>
    <w:rsid w:val="00BC11E1"/>
    <w:rsid w:val="00BD2793"/>
    <w:rsid w:val="00BD3EFC"/>
    <w:rsid w:val="00BE4298"/>
    <w:rsid w:val="00BE5A15"/>
    <w:rsid w:val="00BE62E6"/>
    <w:rsid w:val="00BE681C"/>
    <w:rsid w:val="00BF310B"/>
    <w:rsid w:val="00BF7BA9"/>
    <w:rsid w:val="00C03BA9"/>
    <w:rsid w:val="00C0415F"/>
    <w:rsid w:val="00C0618D"/>
    <w:rsid w:val="00C065FD"/>
    <w:rsid w:val="00C07903"/>
    <w:rsid w:val="00C11D7A"/>
    <w:rsid w:val="00C1325A"/>
    <w:rsid w:val="00C13581"/>
    <w:rsid w:val="00C15039"/>
    <w:rsid w:val="00C17732"/>
    <w:rsid w:val="00C17A69"/>
    <w:rsid w:val="00C230C3"/>
    <w:rsid w:val="00C2401F"/>
    <w:rsid w:val="00C24021"/>
    <w:rsid w:val="00C24452"/>
    <w:rsid w:val="00C253A2"/>
    <w:rsid w:val="00C35FA6"/>
    <w:rsid w:val="00C35FDF"/>
    <w:rsid w:val="00C368AA"/>
    <w:rsid w:val="00C4050F"/>
    <w:rsid w:val="00C40FA7"/>
    <w:rsid w:val="00C42CBB"/>
    <w:rsid w:val="00C430F3"/>
    <w:rsid w:val="00C44B74"/>
    <w:rsid w:val="00C45719"/>
    <w:rsid w:val="00C46CF2"/>
    <w:rsid w:val="00C50216"/>
    <w:rsid w:val="00C53428"/>
    <w:rsid w:val="00C54083"/>
    <w:rsid w:val="00C548E9"/>
    <w:rsid w:val="00C57863"/>
    <w:rsid w:val="00C579BE"/>
    <w:rsid w:val="00C62AFF"/>
    <w:rsid w:val="00C66B5E"/>
    <w:rsid w:val="00C709C0"/>
    <w:rsid w:val="00C71562"/>
    <w:rsid w:val="00C75A9C"/>
    <w:rsid w:val="00C84DA8"/>
    <w:rsid w:val="00C90E66"/>
    <w:rsid w:val="00C92FF3"/>
    <w:rsid w:val="00C95B86"/>
    <w:rsid w:val="00C97ADF"/>
    <w:rsid w:val="00CA20AB"/>
    <w:rsid w:val="00CA221A"/>
    <w:rsid w:val="00CA5359"/>
    <w:rsid w:val="00CA666A"/>
    <w:rsid w:val="00CA7A7D"/>
    <w:rsid w:val="00CB390F"/>
    <w:rsid w:val="00CB4387"/>
    <w:rsid w:val="00CB68F4"/>
    <w:rsid w:val="00CC05C2"/>
    <w:rsid w:val="00CC0BF4"/>
    <w:rsid w:val="00CC5D1D"/>
    <w:rsid w:val="00CC66ED"/>
    <w:rsid w:val="00CC7E0E"/>
    <w:rsid w:val="00CD0C74"/>
    <w:rsid w:val="00CD20A0"/>
    <w:rsid w:val="00CE12F5"/>
    <w:rsid w:val="00CE48F9"/>
    <w:rsid w:val="00CE5AAE"/>
    <w:rsid w:val="00CF150B"/>
    <w:rsid w:val="00CF59F3"/>
    <w:rsid w:val="00CF68A5"/>
    <w:rsid w:val="00D02C62"/>
    <w:rsid w:val="00D054D6"/>
    <w:rsid w:val="00D058B8"/>
    <w:rsid w:val="00D06B22"/>
    <w:rsid w:val="00D06E0E"/>
    <w:rsid w:val="00D07430"/>
    <w:rsid w:val="00D1168E"/>
    <w:rsid w:val="00D178F3"/>
    <w:rsid w:val="00D21B32"/>
    <w:rsid w:val="00D220EA"/>
    <w:rsid w:val="00D37DAA"/>
    <w:rsid w:val="00D41C54"/>
    <w:rsid w:val="00D4327F"/>
    <w:rsid w:val="00D468AB"/>
    <w:rsid w:val="00D469F0"/>
    <w:rsid w:val="00D51FD1"/>
    <w:rsid w:val="00D52A6B"/>
    <w:rsid w:val="00D52FE8"/>
    <w:rsid w:val="00D55825"/>
    <w:rsid w:val="00D62B7D"/>
    <w:rsid w:val="00D6648C"/>
    <w:rsid w:val="00D66BD6"/>
    <w:rsid w:val="00D66F43"/>
    <w:rsid w:val="00D67CF4"/>
    <w:rsid w:val="00D70072"/>
    <w:rsid w:val="00D70AE4"/>
    <w:rsid w:val="00D73E5F"/>
    <w:rsid w:val="00D75B4E"/>
    <w:rsid w:val="00D8208A"/>
    <w:rsid w:val="00D82DC1"/>
    <w:rsid w:val="00D86023"/>
    <w:rsid w:val="00D8702B"/>
    <w:rsid w:val="00D921DC"/>
    <w:rsid w:val="00D92425"/>
    <w:rsid w:val="00D93E46"/>
    <w:rsid w:val="00D94A5D"/>
    <w:rsid w:val="00D94E25"/>
    <w:rsid w:val="00D9601C"/>
    <w:rsid w:val="00D964EB"/>
    <w:rsid w:val="00D96EB4"/>
    <w:rsid w:val="00D97A64"/>
    <w:rsid w:val="00DA0BC5"/>
    <w:rsid w:val="00DA2822"/>
    <w:rsid w:val="00DA36AE"/>
    <w:rsid w:val="00DA36E5"/>
    <w:rsid w:val="00DA7319"/>
    <w:rsid w:val="00DB0B4D"/>
    <w:rsid w:val="00DB0BED"/>
    <w:rsid w:val="00DB7544"/>
    <w:rsid w:val="00DB758D"/>
    <w:rsid w:val="00DC5F1B"/>
    <w:rsid w:val="00DD0886"/>
    <w:rsid w:val="00DD1664"/>
    <w:rsid w:val="00DD4625"/>
    <w:rsid w:val="00DE0AFF"/>
    <w:rsid w:val="00DE146B"/>
    <w:rsid w:val="00DE25F9"/>
    <w:rsid w:val="00DE364B"/>
    <w:rsid w:val="00DE3A6F"/>
    <w:rsid w:val="00DE610A"/>
    <w:rsid w:val="00DE7048"/>
    <w:rsid w:val="00E01877"/>
    <w:rsid w:val="00E046A3"/>
    <w:rsid w:val="00E05B2E"/>
    <w:rsid w:val="00E05E9A"/>
    <w:rsid w:val="00E10BC7"/>
    <w:rsid w:val="00E11EF3"/>
    <w:rsid w:val="00E15D3C"/>
    <w:rsid w:val="00E17297"/>
    <w:rsid w:val="00E242D9"/>
    <w:rsid w:val="00E27B6F"/>
    <w:rsid w:val="00E354CE"/>
    <w:rsid w:val="00E375CD"/>
    <w:rsid w:val="00E377F1"/>
    <w:rsid w:val="00E42D8C"/>
    <w:rsid w:val="00E45F43"/>
    <w:rsid w:val="00E461EC"/>
    <w:rsid w:val="00E51A2F"/>
    <w:rsid w:val="00E55364"/>
    <w:rsid w:val="00E556CB"/>
    <w:rsid w:val="00E558F9"/>
    <w:rsid w:val="00E55D25"/>
    <w:rsid w:val="00E5684E"/>
    <w:rsid w:val="00E57B05"/>
    <w:rsid w:val="00E606AE"/>
    <w:rsid w:val="00E60F90"/>
    <w:rsid w:val="00E61B34"/>
    <w:rsid w:val="00E64521"/>
    <w:rsid w:val="00E64E26"/>
    <w:rsid w:val="00E65F9F"/>
    <w:rsid w:val="00E678B3"/>
    <w:rsid w:val="00E67BFE"/>
    <w:rsid w:val="00E71994"/>
    <w:rsid w:val="00E72EA4"/>
    <w:rsid w:val="00E75BC6"/>
    <w:rsid w:val="00E75BFD"/>
    <w:rsid w:val="00E8070C"/>
    <w:rsid w:val="00E83D9B"/>
    <w:rsid w:val="00E83EA5"/>
    <w:rsid w:val="00E92738"/>
    <w:rsid w:val="00E943CC"/>
    <w:rsid w:val="00E96B54"/>
    <w:rsid w:val="00EA2C48"/>
    <w:rsid w:val="00EA4016"/>
    <w:rsid w:val="00EA4E36"/>
    <w:rsid w:val="00EA6FDF"/>
    <w:rsid w:val="00EA7AC3"/>
    <w:rsid w:val="00EB03EA"/>
    <w:rsid w:val="00EB3262"/>
    <w:rsid w:val="00EB33EE"/>
    <w:rsid w:val="00EB4092"/>
    <w:rsid w:val="00EB4B85"/>
    <w:rsid w:val="00EB77CB"/>
    <w:rsid w:val="00EC04B3"/>
    <w:rsid w:val="00EC097C"/>
    <w:rsid w:val="00EC26A4"/>
    <w:rsid w:val="00EC2775"/>
    <w:rsid w:val="00EC3C49"/>
    <w:rsid w:val="00ED01E2"/>
    <w:rsid w:val="00ED0F1C"/>
    <w:rsid w:val="00EE17E1"/>
    <w:rsid w:val="00EE19B9"/>
    <w:rsid w:val="00EE2EAB"/>
    <w:rsid w:val="00EE35CC"/>
    <w:rsid w:val="00EE5A19"/>
    <w:rsid w:val="00EF1742"/>
    <w:rsid w:val="00EF5041"/>
    <w:rsid w:val="00EF67AB"/>
    <w:rsid w:val="00EF68CA"/>
    <w:rsid w:val="00EF716C"/>
    <w:rsid w:val="00F00FAC"/>
    <w:rsid w:val="00F05E8B"/>
    <w:rsid w:val="00F06151"/>
    <w:rsid w:val="00F0676B"/>
    <w:rsid w:val="00F0691C"/>
    <w:rsid w:val="00F122A9"/>
    <w:rsid w:val="00F13DAC"/>
    <w:rsid w:val="00F235CD"/>
    <w:rsid w:val="00F240D3"/>
    <w:rsid w:val="00F256B6"/>
    <w:rsid w:val="00F26407"/>
    <w:rsid w:val="00F27786"/>
    <w:rsid w:val="00F31D5B"/>
    <w:rsid w:val="00F33206"/>
    <w:rsid w:val="00F33C3A"/>
    <w:rsid w:val="00F37D96"/>
    <w:rsid w:val="00F422AE"/>
    <w:rsid w:val="00F42A04"/>
    <w:rsid w:val="00F4796F"/>
    <w:rsid w:val="00F509BE"/>
    <w:rsid w:val="00F523EB"/>
    <w:rsid w:val="00F54BE9"/>
    <w:rsid w:val="00F57215"/>
    <w:rsid w:val="00F61211"/>
    <w:rsid w:val="00F63BA0"/>
    <w:rsid w:val="00F64FF5"/>
    <w:rsid w:val="00F7315A"/>
    <w:rsid w:val="00F73FAC"/>
    <w:rsid w:val="00F80C99"/>
    <w:rsid w:val="00F81D69"/>
    <w:rsid w:val="00F81E3F"/>
    <w:rsid w:val="00F82710"/>
    <w:rsid w:val="00F8349B"/>
    <w:rsid w:val="00F837F7"/>
    <w:rsid w:val="00F83A96"/>
    <w:rsid w:val="00F83CA9"/>
    <w:rsid w:val="00F84EBA"/>
    <w:rsid w:val="00F92881"/>
    <w:rsid w:val="00F92AEE"/>
    <w:rsid w:val="00F9375D"/>
    <w:rsid w:val="00F9508F"/>
    <w:rsid w:val="00FA13AC"/>
    <w:rsid w:val="00FA1483"/>
    <w:rsid w:val="00FA1EB4"/>
    <w:rsid w:val="00FB081C"/>
    <w:rsid w:val="00FB2F6A"/>
    <w:rsid w:val="00FB3F59"/>
    <w:rsid w:val="00FC09C3"/>
    <w:rsid w:val="00FC0FB4"/>
    <w:rsid w:val="00FC19A8"/>
    <w:rsid w:val="00FC2429"/>
    <w:rsid w:val="00FC24CE"/>
    <w:rsid w:val="00FC329C"/>
    <w:rsid w:val="00FD37C2"/>
    <w:rsid w:val="00FD4BC5"/>
    <w:rsid w:val="00FD7242"/>
    <w:rsid w:val="00FD7DAA"/>
    <w:rsid w:val="00FE0557"/>
    <w:rsid w:val="00FE7542"/>
    <w:rsid w:val="00FF15C4"/>
    <w:rsid w:val="00FF29CC"/>
    <w:rsid w:val="00FF3ACC"/>
    <w:rsid w:val="00FF3DD0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E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C3"/>
    <w:pPr>
      <w:spacing w:after="200" w:line="276" w:lineRule="auto"/>
    </w:pPr>
    <w:rPr>
      <w:rFonts w:eastAsia="Calibri" w:cs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DA36E5"/>
    <w:pPr>
      <w:keepNext/>
      <w:spacing w:after="0" w:line="240" w:lineRule="auto"/>
      <w:jc w:val="both"/>
      <w:outlineLvl w:val="0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DA36E5"/>
    <w:pPr>
      <w:keepNext/>
      <w:spacing w:after="0" w:line="240" w:lineRule="auto"/>
      <w:jc w:val="center"/>
      <w:outlineLvl w:val="2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E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6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8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8C1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8C1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8C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7A"/>
    <w:rPr>
      <w:rFonts w:eastAsia="Calibri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E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7A"/>
    <w:rPr>
      <w:rFonts w:eastAsia="Calibri" w:cs="Times New Roman"/>
      <w:sz w:val="28"/>
    </w:rPr>
  </w:style>
  <w:style w:type="character" w:customStyle="1" w:styleId="Heading1Char">
    <w:name w:val="Heading 1 Char"/>
    <w:basedOn w:val="DefaultParagraphFont"/>
    <w:link w:val="Heading1"/>
    <w:rsid w:val="00DA36E5"/>
    <w:rPr>
      <w:rFonts w:eastAsia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A36E5"/>
    <w:rPr>
      <w:rFonts w:eastAsia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C3"/>
    <w:pPr>
      <w:spacing w:after="200" w:line="276" w:lineRule="auto"/>
    </w:pPr>
    <w:rPr>
      <w:rFonts w:eastAsia="Calibri" w:cs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DA36E5"/>
    <w:pPr>
      <w:keepNext/>
      <w:spacing w:after="0" w:line="240" w:lineRule="auto"/>
      <w:jc w:val="both"/>
      <w:outlineLvl w:val="0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DA36E5"/>
    <w:pPr>
      <w:keepNext/>
      <w:spacing w:after="0" w:line="240" w:lineRule="auto"/>
      <w:jc w:val="center"/>
      <w:outlineLvl w:val="2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E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6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8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8C1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8C1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8C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7A"/>
    <w:rPr>
      <w:rFonts w:eastAsia="Calibri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E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7A"/>
    <w:rPr>
      <w:rFonts w:eastAsia="Calibri" w:cs="Times New Roman"/>
      <w:sz w:val="28"/>
    </w:rPr>
  </w:style>
  <w:style w:type="character" w:customStyle="1" w:styleId="Heading1Char">
    <w:name w:val="Heading 1 Char"/>
    <w:basedOn w:val="DefaultParagraphFont"/>
    <w:link w:val="Heading1"/>
    <w:rsid w:val="00DA36E5"/>
    <w:rPr>
      <w:rFonts w:eastAsia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A36E5"/>
    <w:rPr>
      <w:rFonts w:eastAsia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2A4CA-3E0D-4140-A5DB-9E37A97F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2024-05-13T09:04:00Z</cp:lastPrinted>
  <dcterms:created xsi:type="dcterms:W3CDTF">2024-05-13T09:04:00Z</dcterms:created>
  <dcterms:modified xsi:type="dcterms:W3CDTF">2024-05-13T09:04:00Z</dcterms:modified>
</cp:coreProperties>
</file>